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6AF" w:rsidRPr="009D36AF" w:rsidRDefault="009D36AF" w:rsidP="009D3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5031" cy="5151120"/>
            <wp:effectExtent l="19050" t="0" r="0" b="0"/>
            <wp:docPr id="1" name="Рисунок 1" descr="Что нужно знать о вейпин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нужно знать о вейпинг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031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3D" w:rsidRDefault="0094593D" w:rsidP="0094593D">
      <w:pPr>
        <w:shd w:val="clear" w:color="auto" w:fill="FFFFFF"/>
        <w:spacing w:after="135" w:line="7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t>Что нужно знать о вейпинге</w:t>
      </w:r>
    </w:p>
    <w:p w:rsidR="0094593D" w:rsidRPr="0094593D" w:rsidRDefault="0094593D" w:rsidP="0094593D">
      <w:pPr>
        <w:shd w:val="clear" w:color="auto" w:fill="FFFFFF"/>
        <w:spacing w:after="135" w:line="7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  <w:lastRenderedPageBreak/>
        <w:t>Вейпинг. Что это такое и чем опасно это увлечение?</w:t>
      </w:r>
    </w:p>
    <w:p w:rsidR="0094593D" w:rsidRDefault="0094593D" w:rsidP="009D36AF">
      <w:pPr>
        <w:shd w:val="clear" w:color="auto" w:fill="FFFFFF"/>
        <w:spacing w:after="135" w:line="377" w:lineRule="atLeast"/>
        <w:rPr>
          <w:rFonts w:ascii="Arial" w:eastAsia="Times New Roman" w:hAnsi="Arial" w:cs="Arial"/>
          <w:color w:val="263238"/>
          <w:sz w:val="25"/>
          <w:szCs w:val="25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Риск опасных для жизни заболеваний, связанных с курением, заставляет многих отказаться от этой привычки. В процессе отказа от курения может возникнуть желание перейти на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.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Вейперы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считают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,ч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то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электронные сигареты не вредят здоровью, ведь во время курения не выделяются смолы.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Действительно ли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безопасен? Давайте узнаем.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— вдыхание аэрозолей (пара), создаваемых электронной сигаретой или другим устройством.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Эти устройства выглядят привлекательно: разных цветов, форм, миниатюрные, помещаются в ладонь. Забавные вкусы, яркие цвета. Дети и подростки пробуют курить из любопытства, ощущают приятный вкус пара, а далее возникает привыкание. 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Независимо от дизайна и внешнего вида, электронные устройства для курения функционируют в основном одинаково.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Приспособление работает от аккумулятора, а в картридж заправляется специальная жидкость. При курении жидкость нагревается, образуется аэрозоль, который человек вдыхает.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Когда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вейп-ручки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впервые появились на рынке, они рекламировались как безопасная альтернатива курению. На самом деле это не так.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Жидкость для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содержит глицерин,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пропиленгликоль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(Е1520), ароматические добавки, никотин (не всегда) и тысячи других химических ингредиентов, большинство из которых ещё не идентифицированы. 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Долгосрочные последствия для здоровья от использования электронных сигарет или других сре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дств дл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я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до сих пор изучаются, но уже есть доказательства их негативного влияния на организм.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Исследования доказали, что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вреден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для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сердечно-сосудистой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системы.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Во время курения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, в составе которого есть никотин,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увеличивается частота сердечных сокращений и повышается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артериальное давление, что может повлиять на здоровье сердца в долгосрочной перспективе. 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 ходе исследований выяснили, что общий холестерин и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липопротеины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низкой плотности (ЛПНП или «плохой» холестерин), у курильщиков электронных устройств выше, чем у тех, кто не курит. Увеличение холестерина и ЛПНП — фактор риска атеросклероза. 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 xml:space="preserve">Это значит, что в будущем высок риск инсульта, инфаркта, стенокардии и других заболеваний </w:t>
      </w:r>
      <w:proofErr w:type="spellStart"/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системы. Кроме того, курение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электронных сигарет – это особый риск для людей, у которых уже есть какие-либо формы сердечных заболеваний. 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как с никотином, так и без него, влияет на работу лёгких.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Курение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приводит к развитию респираторных заболеваний. Одно из них — «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попкорновая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» болезнь лёгких (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облитерирующий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бронхиолит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), когда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воспаляются и закупориваются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мельчайшие дыхательные пути — бронхиолы. Больного мучает кашель, хрипы, затруднение дыхания, боли в груди.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Всего 5 минут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могут вызвать изменения в работе лёгких и усилить воспаление в дыхательных путях. Многие курильщики отмечают появление кашля, боль в горле и сухость во рту сразу после курения.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Помимо раздражения органов дыхания, использование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вейп-ручек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может стать причиной ещё одного опасного заболевания под названием EVALI (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e-cigarette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or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vaping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product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use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associated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lung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injury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— повреждение лёгких, связанное с употреблением электронных сигарет или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), или «болезнь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вейперов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». Симптомы похожи на многие респираторные заболевания.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Это кашель, одышка, лихорадка, озноб, рвота, диарея, головная боль, головокружение, учащённое сердцебиение и боль в груди. </w:t>
      </w:r>
      <w:proofErr w:type="gramEnd"/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Поскольку болезнь новая, её течение непредсказуемо. Обычно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заболевшим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требуется госпитализация. Они часто не в состоянии дышать самостоятельно, их подключают к аппарату искусственной вентиляции лёгких. Даже пациентам с менее тяжёлыми симптомами может потребоваться дополнительный кислород.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Ароматизаторы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содержащиеся в жидкости для курения, вызывают аллергические заболевания верхних дыхательных путей вплоть до развития бронхиальной астмы.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Зависимость возникает независимо от того, как вдыхать никотин, — выкуривать обычную сигарету или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Одна из групп риска никотиновой зависимости — подростки. Их мозг более уязвим к никотину, чем мо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зг взр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ослого человека, что повышает вероятность развития зависимости. Употребление никотина в подростковом возрасте влияет на настроение, концентрацию внимания, принятие решений. В долгосрочной перспективе это увеличивает риск развития психических расстройств и когнитивных нарушений в более позднем возрасте. 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 xml:space="preserve">Молодые люди, которые начинают с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с большей вероятностью будут курить обычные сигареты. 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Даже если жидкость не содержит никотин, курение опасно.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Кроме никотина, жидкость для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вейпинга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последующий аэрозоль могут содержать канцерогенные химические вещества. 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Термическое разложение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пропиленгликоля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 глицерина приводит к образованию акролеина и формальдегида,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которые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обладают токсичными свойствами. Акролеин раздражает слизистые оболочки глаз и дыхательных путей, вызывает слезотечение, а также проявляет мутагенные свойства, что связано с вероятностью развития рака в будущем.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Пропиленгликоль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имеет свойство </w:t>
      </w:r>
      <w:proofErr w:type="gram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накапливаться в организме и вызывать</w:t>
      </w:r>
      <w:proofErr w:type="gram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аллергические реакции. Формальдегид, помимо перечисленных свойств, оказывает воздействие на центральную нервную систему.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Вдыхание аэрозоля может вызывать раздражение дёсен, слизистой полости рта, горла, стимулировать образование зубного налёта и размножение в нём бактерий, что увеличивает риск кариеса и заболевания дёсен. 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Общее использование одного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вейпа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может способствовать передаче туберкулёза и других инфекций.</w:t>
      </w: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Также известны случаи, когда </w:t>
      </w:r>
      <w:proofErr w:type="spellStart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вейп-ручки</w:t>
      </w:r>
      <w:proofErr w:type="spellEnd"/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взрывались, из-за чего человек получил ожоги и травмы.</w:t>
      </w:r>
    </w:p>
    <w:p w:rsidR="0094593D" w:rsidRDefault="0094593D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</w:p>
    <w:p w:rsidR="009D36AF" w:rsidRPr="0094593D" w:rsidRDefault="009D36AF" w:rsidP="00945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94593D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Не нужно искать повод, чтобы отказаться от этой вредной привычки и сохранить здоровье. Запланируйте или сделайте это уже сегодня!</w:t>
      </w:r>
    </w:p>
    <w:p w:rsidR="0043367C" w:rsidRPr="0094593D" w:rsidRDefault="0043367C" w:rsidP="00945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367C" w:rsidRPr="0094593D" w:rsidSect="007550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36AF"/>
    <w:rsid w:val="0043367C"/>
    <w:rsid w:val="00755033"/>
    <w:rsid w:val="0094593D"/>
    <w:rsid w:val="009D36AF"/>
    <w:rsid w:val="00AE06FC"/>
    <w:rsid w:val="00E03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7C"/>
  </w:style>
  <w:style w:type="paragraph" w:styleId="2">
    <w:name w:val="heading 2"/>
    <w:basedOn w:val="a"/>
    <w:link w:val="20"/>
    <w:uiPriority w:val="9"/>
    <w:qFormat/>
    <w:rsid w:val="009D36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36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D3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70798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10957072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1187326548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1902516698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1583638561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1596092311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  <w:div w:id="776487360">
          <w:blockQuote w:val="1"/>
          <w:marLeft w:val="0"/>
          <w:marRight w:val="0"/>
          <w:marTop w:val="0"/>
          <w:marBottom w:val="269"/>
          <w:divBdr>
            <w:top w:val="none" w:sz="0" w:space="0" w:color="auto"/>
            <w:left w:val="single" w:sz="24" w:space="13" w:color="EEEEEE"/>
            <w:bottom w:val="none" w:sz="0" w:space="0" w:color="auto"/>
            <w:right w:val="none" w:sz="0" w:space="0" w:color="auto"/>
          </w:divBdr>
        </w:div>
      </w:divsChild>
    </w:div>
    <w:div w:id="19932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833</Words>
  <Characters>4751</Characters>
  <Application>Microsoft Office Word</Application>
  <DocSecurity>0</DocSecurity>
  <Lines>39</Lines>
  <Paragraphs>11</Paragraphs>
  <ScaleCrop>false</ScaleCrop>
  <Company/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2025-06-17T06:32:00Z</dcterms:created>
  <dcterms:modified xsi:type="dcterms:W3CDTF">2025-06-17T09:39:00Z</dcterms:modified>
</cp:coreProperties>
</file>