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9"/>
        <w:gridCol w:w="1134"/>
        <w:gridCol w:w="55"/>
        <w:gridCol w:w="6970"/>
      </w:tblGrid>
      <w:tr w:rsidR="0056227C" w:rsidRPr="008A020A" w14:paraId="38B9DFBB" w14:textId="77777777" w:rsidTr="00A53F8C">
        <w:trPr>
          <w:trHeight w:val="10342"/>
        </w:trPr>
        <w:tc>
          <w:tcPr>
            <w:tcW w:w="6699" w:type="dxa"/>
            <w:shd w:val="clear" w:color="auto" w:fill="auto"/>
          </w:tcPr>
          <w:p w14:paraId="400D6723" w14:textId="77777777" w:rsidR="0056227C" w:rsidRPr="0056227C" w:rsidRDefault="0056227C" w:rsidP="0056227C"/>
          <w:p w14:paraId="5D3A84AD" w14:textId="77777777" w:rsidR="0056227C" w:rsidRPr="008A020A" w:rsidRDefault="0056227C" w:rsidP="0056227C">
            <w:pPr>
              <w:rPr>
                <w:b/>
              </w:rPr>
            </w:pPr>
          </w:p>
          <w:p w14:paraId="2900CE52" w14:textId="77777777" w:rsidR="007D4B15" w:rsidRDefault="0032263F" w:rsidP="008A210C">
            <w:pPr>
              <w:tabs>
                <w:tab w:val="left" w:pos="1620"/>
              </w:tabs>
              <w:jc w:val="center"/>
              <w:rPr>
                <w:b/>
              </w:rPr>
            </w:pPr>
            <w:r w:rsidRPr="008A020A">
              <w:rPr>
                <w:b/>
              </w:rPr>
              <w:t xml:space="preserve">За дополнительной информацией вы можете обратиться в консультационный пункт по защите прав потребителей </w:t>
            </w:r>
            <w:r w:rsidR="008A210C">
              <w:rPr>
                <w:b/>
              </w:rPr>
              <w:t xml:space="preserve"> </w:t>
            </w:r>
          </w:p>
          <w:p w14:paraId="1EF7E1BA" w14:textId="77777777" w:rsidR="008A210C" w:rsidRPr="008A020A" w:rsidRDefault="008A210C" w:rsidP="008A210C">
            <w:pPr>
              <w:pStyle w:val="2"/>
              <w:shd w:val="clear" w:color="auto" w:fill="FFFFFF"/>
              <w:spacing w:before="0" w:beforeAutospacing="0" w:after="0" w:afterAutospacing="0"/>
              <w:jc w:val="center"/>
              <w:rPr>
                <w:bCs w:val="0"/>
                <w:color w:val="000000"/>
                <w:sz w:val="24"/>
                <w:szCs w:val="24"/>
              </w:rPr>
            </w:pPr>
            <w:r w:rsidRPr="008A020A">
              <w:rPr>
                <w:bCs w:val="0"/>
                <w:color w:val="000000"/>
                <w:sz w:val="24"/>
                <w:szCs w:val="24"/>
              </w:rPr>
              <w:t>филиал</w:t>
            </w:r>
            <w:r>
              <w:rPr>
                <w:bCs w:val="0"/>
                <w:color w:val="000000"/>
                <w:sz w:val="24"/>
                <w:szCs w:val="24"/>
              </w:rPr>
              <w:t>а</w:t>
            </w:r>
            <w:r w:rsidRPr="008A020A">
              <w:rPr>
                <w:bCs w:val="0"/>
                <w:color w:val="000000"/>
                <w:sz w:val="24"/>
                <w:szCs w:val="24"/>
              </w:rPr>
              <w:t xml:space="preserve"> ФБУЗ «Центр гигиены и эпидемиологии в Республике Башкортостан»</w:t>
            </w:r>
            <w:r>
              <w:rPr>
                <w:bCs w:val="0"/>
                <w:color w:val="000000"/>
                <w:sz w:val="24"/>
                <w:szCs w:val="24"/>
              </w:rPr>
              <w:t xml:space="preserve"> </w:t>
            </w:r>
            <w:proofErr w:type="gramStart"/>
            <w:r>
              <w:rPr>
                <w:bCs w:val="0"/>
                <w:color w:val="000000"/>
                <w:sz w:val="24"/>
                <w:szCs w:val="24"/>
              </w:rPr>
              <w:t>в  городах</w:t>
            </w:r>
            <w:proofErr w:type="gramEnd"/>
            <w:r>
              <w:rPr>
                <w:bCs w:val="0"/>
                <w:color w:val="000000"/>
                <w:sz w:val="24"/>
                <w:szCs w:val="24"/>
              </w:rPr>
              <w:t xml:space="preserve"> Бирск, Нефтекамск, Дуванском районе</w:t>
            </w:r>
          </w:p>
          <w:p w14:paraId="269B706B" w14:textId="77777777" w:rsidR="008A210C" w:rsidRPr="008A020A" w:rsidRDefault="008A210C" w:rsidP="008A210C">
            <w:pPr>
              <w:tabs>
                <w:tab w:val="left" w:pos="1620"/>
              </w:tabs>
              <w:jc w:val="center"/>
              <w:rPr>
                <w:b/>
              </w:rPr>
            </w:pPr>
          </w:p>
          <w:p w14:paraId="3434762A" w14:textId="77777777" w:rsidR="0032263F" w:rsidRPr="008A020A" w:rsidRDefault="0032263F" w:rsidP="008A020A">
            <w:pPr>
              <w:tabs>
                <w:tab w:val="left" w:pos="1620"/>
              </w:tabs>
              <w:jc w:val="center"/>
              <w:rPr>
                <w:b/>
              </w:rPr>
            </w:pPr>
            <w:r w:rsidRPr="008A020A">
              <w:rPr>
                <w:b/>
              </w:rPr>
              <w:t xml:space="preserve">Сделать это можно путем телефонного или личного обращения, а </w:t>
            </w:r>
            <w:proofErr w:type="gramStart"/>
            <w:r w:rsidRPr="008A020A">
              <w:rPr>
                <w:b/>
              </w:rPr>
              <w:t>так же</w:t>
            </w:r>
            <w:proofErr w:type="gramEnd"/>
            <w:r w:rsidRPr="008A020A">
              <w:rPr>
                <w:b/>
              </w:rPr>
              <w:t xml:space="preserve"> через электронную почту. </w:t>
            </w:r>
          </w:p>
          <w:p w14:paraId="5BA5F310" w14:textId="77777777" w:rsidR="0032263F" w:rsidRPr="008A020A" w:rsidRDefault="0032263F" w:rsidP="008A020A">
            <w:pPr>
              <w:pStyle w:val="a3"/>
              <w:shd w:val="clear" w:color="auto" w:fill="FFFFFF"/>
              <w:spacing w:before="240" w:beforeAutospacing="0" w:after="240" w:afterAutospacing="0" w:line="270" w:lineRule="atLeast"/>
              <w:jc w:val="right"/>
              <w:rPr>
                <w:b/>
              </w:rPr>
            </w:pPr>
          </w:p>
          <w:p w14:paraId="086A836F" w14:textId="77777777" w:rsidR="00DB50BF" w:rsidRPr="008A020A" w:rsidRDefault="00DB50BF" w:rsidP="008A020A">
            <w:pPr>
              <w:pStyle w:val="a3"/>
              <w:shd w:val="clear" w:color="auto" w:fill="FFFFFF"/>
              <w:spacing w:before="240" w:beforeAutospacing="0" w:after="240" w:afterAutospacing="0" w:line="270" w:lineRule="atLeast"/>
              <w:rPr>
                <w:b/>
              </w:rPr>
            </w:pPr>
          </w:p>
          <w:p w14:paraId="7940EBE6" w14:textId="77777777" w:rsidR="00DB50BF" w:rsidRPr="008A020A" w:rsidRDefault="00DB50BF" w:rsidP="008A020A">
            <w:pPr>
              <w:pStyle w:val="a3"/>
              <w:shd w:val="clear" w:color="auto" w:fill="FFFFFF"/>
              <w:spacing w:before="240" w:beforeAutospacing="0" w:after="240" w:afterAutospacing="0" w:line="270" w:lineRule="atLeast"/>
              <w:rPr>
                <w:b/>
              </w:rPr>
            </w:pPr>
          </w:p>
          <w:p w14:paraId="4AA6C7B2" w14:textId="77777777" w:rsidR="00DB50BF" w:rsidRPr="008A020A" w:rsidRDefault="00DB50BF" w:rsidP="008A020A">
            <w:pPr>
              <w:pStyle w:val="a3"/>
              <w:shd w:val="clear" w:color="auto" w:fill="FFFFFF"/>
              <w:spacing w:before="240" w:beforeAutospacing="0" w:after="240" w:afterAutospacing="0" w:line="270" w:lineRule="atLeast"/>
              <w:rPr>
                <w:b/>
              </w:rPr>
            </w:pPr>
          </w:p>
          <w:p w14:paraId="7B47DC4A" w14:textId="77777777" w:rsidR="00DB50BF" w:rsidRPr="008A020A" w:rsidRDefault="00DB50BF" w:rsidP="008A020A">
            <w:pPr>
              <w:pStyle w:val="a3"/>
              <w:shd w:val="clear" w:color="auto" w:fill="FFFFFF"/>
              <w:spacing w:before="240" w:beforeAutospacing="0" w:after="240" w:afterAutospacing="0" w:line="270" w:lineRule="atLeast"/>
              <w:rPr>
                <w:b/>
              </w:rPr>
            </w:pPr>
          </w:p>
          <w:p w14:paraId="0EDB00EA" w14:textId="77777777" w:rsidR="0032263F" w:rsidRPr="008A020A" w:rsidRDefault="0032263F" w:rsidP="008A020A">
            <w:pPr>
              <w:pStyle w:val="a3"/>
              <w:shd w:val="clear" w:color="auto" w:fill="FFFFFF"/>
              <w:spacing w:before="240" w:beforeAutospacing="0" w:after="240" w:afterAutospacing="0" w:line="270" w:lineRule="atLeast"/>
              <w:jc w:val="right"/>
              <w:rPr>
                <w:b/>
              </w:rPr>
            </w:pPr>
            <w:r w:rsidRPr="008A020A">
              <w:rPr>
                <w:b/>
              </w:rPr>
              <w:t xml:space="preserve">Адрес и график работы: </w:t>
            </w:r>
          </w:p>
          <w:p w14:paraId="02BED892" w14:textId="77777777" w:rsidR="00DB50BF" w:rsidRDefault="00DB50BF" w:rsidP="008A020A">
            <w:pPr>
              <w:pStyle w:val="a3"/>
              <w:shd w:val="clear" w:color="auto" w:fill="FFFFFF"/>
              <w:spacing w:before="240" w:beforeAutospacing="0" w:after="240" w:afterAutospacing="0" w:line="270" w:lineRule="atLeast"/>
              <w:jc w:val="right"/>
            </w:pPr>
            <w:r>
              <w:t xml:space="preserve">Республика Башкортостан, </w:t>
            </w:r>
            <w:proofErr w:type="spellStart"/>
            <w:r w:rsidR="0032263F" w:rsidRPr="0032263F">
              <w:t>г.Нефтекамск</w:t>
            </w:r>
            <w:proofErr w:type="spellEnd"/>
            <w:r w:rsidR="0032263F" w:rsidRPr="0032263F">
              <w:t xml:space="preserve">, ул.Социалистическая, д.10, </w:t>
            </w:r>
            <w:proofErr w:type="gramStart"/>
            <w:r>
              <w:t>к</w:t>
            </w:r>
            <w:r w:rsidR="0032263F" w:rsidRPr="0032263F">
              <w:t>аб</w:t>
            </w:r>
            <w:r>
              <w:t xml:space="preserve">инет </w:t>
            </w:r>
            <w:r w:rsidR="0032263F" w:rsidRPr="0032263F">
              <w:t>.</w:t>
            </w:r>
            <w:proofErr w:type="gramEnd"/>
            <w:r>
              <w:t>№</w:t>
            </w:r>
            <w:r w:rsidR="0032263F" w:rsidRPr="0032263F">
              <w:t xml:space="preserve">3.5, </w:t>
            </w:r>
          </w:p>
          <w:p w14:paraId="6E86F80F" w14:textId="77777777" w:rsidR="00DB50BF" w:rsidRDefault="00DB50BF" w:rsidP="008A020A">
            <w:pPr>
              <w:pStyle w:val="a3"/>
              <w:shd w:val="clear" w:color="auto" w:fill="FFFFFF"/>
              <w:spacing w:before="0" w:beforeAutospacing="0" w:after="0" w:afterAutospacing="0" w:line="270" w:lineRule="atLeast"/>
              <w:jc w:val="right"/>
            </w:pPr>
            <w:r>
              <w:t>понедельник-пятница с 09:00 ч.-17:0</w:t>
            </w:r>
            <w:r w:rsidR="0032263F" w:rsidRPr="0032263F">
              <w:t>0</w:t>
            </w:r>
            <w:r>
              <w:t xml:space="preserve"> ч.</w:t>
            </w:r>
            <w:r w:rsidR="0032263F" w:rsidRPr="0032263F">
              <w:t xml:space="preserve">, </w:t>
            </w:r>
          </w:p>
          <w:p w14:paraId="4AE738EF" w14:textId="77777777" w:rsidR="0032263F" w:rsidRPr="0032263F" w:rsidRDefault="00DB50BF" w:rsidP="008A020A">
            <w:pPr>
              <w:pStyle w:val="a3"/>
              <w:shd w:val="clear" w:color="auto" w:fill="FFFFFF"/>
              <w:spacing w:before="0" w:beforeAutospacing="0" w:after="0" w:afterAutospacing="0" w:line="270" w:lineRule="atLeast"/>
              <w:jc w:val="right"/>
            </w:pPr>
            <w:r>
              <w:t>перерыв на обед 12.30</w:t>
            </w:r>
            <w:r w:rsidR="006C2D70">
              <w:t xml:space="preserve"> </w:t>
            </w:r>
            <w:r>
              <w:t>ч.-13.30 ч.</w:t>
            </w:r>
          </w:p>
          <w:p w14:paraId="237FFF5E" w14:textId="77777777" w:rsidR="0032263F" w:rsidRPr="0032263F" w:rsidRDefault="00DB50BF" w:rsidP="008A020A">
            <w:pPr>
              <w:pStyle w:val="a3"/>
              <w:shd w:val="clear" w:color="auto" w:fill="FFFFFF"/>
              <w:spacing w:before="240" w:beforeAutospacing="0" w:after="240" w:afterAutospacing="0" w:line="270" w:lineRule="atLeast"/>
              <w:jc w:val="right"/>
            </w:pPr>
            <w:r w:rsidRPr="008A020A">
              <w:rPr>
                <w:b/>
              </w:rPr>
              <w:t>Т</w:t>
            </w:r>
            <w:r w:rsidR="0032263F" w:rsidRPr="008A020A">
              <w:rPr>
                <w:b/>
              </w:rPr>
              <w:t>елефон:</w:t>
            </w:r>
            <w:r w:rsidR="0032263F" w:rsidRPr="0032263F">
              <w:t xml:space="preserve"> 8(34783) 4-43-15</w:t>
            </w:r>
          </w:p>
          <w:p w14:paraId="00748B20" w14:textId="77777777" w:rsidR="0032263F" w:rsidRPr="008A020A" w:rsidRDefault="00DB50BF" w:rsidP="008A020A">
            <w:pPr>
              <w:pStyle w:val="a3"/>
              <w:shd w:val="clear" w:color="auto" w:fill="FFFFFF"/>
              <w:spacing w:before="240" w:beforeAutospacing="0" w:after="240" w:afterAutospacing="0" w:line="270" w:lineRule="atLeast"/>
              <w:jc w:val="right"/>
              <w:rPr>
                <w:color w:val="333333"/>
              </w:rPr>
            </w:pPr>
            <w:r w:rsidRPr="008A020A">
              <w:rPr>
                <w:b/>
              </w:rPr>
              <w:t>Адрес электронной почты</w:t>
            </w:r>
            <w:r w:rsidR="0032263F" w:rsidRPr="008A020A">
              <w:rPr>
                <w:b/>
              </w:rPr>
              <w:t>:</w:t>
            </w:r>
            <w:r w:rsidR="0032263F" w:rsidRPr="0032263F">
              <w:t xml:space="preserve"> </w:t>
            </w:r>
            <w:hyperlink r:id="rId6" w:history="1">
              <w:r w:rsidR="0032263F" w:rsidRPr="0032263F">
                <w:rPr>
                  <w:rStyle w:val="a5"/>
                </w:rPr>
                <w:t>san6@ufamts.ru</w:t>
              </w:r>
            </w:hyperlink>
          </w:p>
          <w:p w14:paraId="1209F32A" w14:textId="77777777" w:rsidR="0056227C" w:rsidRPr="0056227C" w:rsidRDefault="0056227C" w:rsidP="008A020A">
            <w:pPr>
              <w:tabs>
                <w:tab w:val="left" w:pos="1620"/>
              </w:tabs>
            </w:pPr>
          </w:p>
        </w:tc>
        <w:tc>
          <w:tcPr>
            <w:tcW w:w="1134" w:type="dxa"/>
            <w:shd w:val="clear" w:color="auto" w:fill="auto"/>
          </w:tcPr>
          <w:p w14:paraId="22C25001" w14:textId="77777777" w:rsidR="0056227C" w:rsidRPr="008A020A" w:rsidRDefault="0056227C">
            <w:pPr>
              <w:rPr>
                <w:rStyle w:val="a4"/>
                <w:rFonts w:ascii="Verdana" w:hAnsi="Verdana"/>
                <w:color w:val="333333"/>
                <w:sz w:val="17"/>
                <w:szCs w:val="17"/>
              </w:rPr>
            </w:pPr>
            <w:r w:rsidRPr="008A020A">
              <w:rPr>
                <w:rStyle w:val="a4"/>
                <w:rFonts w:ascii="Verdana" w:hAnsi="Verdana"/>
                <w:color w:val="333333"/>
                <w:sz w:val="17"/>
                <w:szCs w:val="17"/>
              </w:rPr>
              <w:t xml:space="preserve"> </w:t>
            </w:r>
          </w:p>
        </w:tc>
        <w:tc>
          <w:tcPr>
            <w:tcW w:w="7025" w:type="dxa"/>
            <w:gridSpan w:val="2"/>
            <w:shd w:val="clear" w:color="auto" w:fill="auto"/>
          </w:tcPr>
          <w:p w14:paraId="1383E8C1" w14:textId="77777777" w:rsidR="00036033" w:rsidRPr="008A020A" w:rsidRDefault="005828E6" w:rsidP="008A020A">
            <w:pPr>
              <w:pStyle w:val="2"/>
              <w:shd w:val="clear" w:color="auto" w:fill="FFFFFF"/>
              <w:spacing w:before="0" w:beforeAutospacing="0" w:after="0" w:afterAutospacing="0"/>
              <w:jc w:val="center"/>
              <w:rPr>
                <w:rFonts w:ascii="Arial" w:hAnsi="Arial" w:cs="Arial"/>
                <w:bCs w:val="0"/>
                <w:color w:val="000000"/>
                <w:sz w:val="41"/>
                <w:szCs w:val="41"/>
              </w:rPr>
            </w:pPr>
            <w:r w:rsidRPr="008A020A">
              <w:rPr>
                <w:rFonts w:ascii="Arial" w:hAnsi="Arial" w:cs="Arial"/>
                <w:bCs w:val="0"/>
                <w:color w:val="000000"/>
                <w:sz w:val="41"/>
                <w:szCs w:val="41"/>
              </w:rPr>
              <w:t xml:space="preserve">   </w:t>
            </w:r>
          </w:p>
          <w:p w14:paraId="468500A7" w14:textId="77777777" w:rsidR="00742CD3" w:rsidRPr="008A020A" w:rsidRDefault="00742CD3" w:rsidP="008A020A">
            <w:pPr>
              <w:pStyle w:val="2"/>
              <w:shd w:val="clear" w:color="auto" w:fill="FFFFFF"/>
              <w:spacing w:before="0" w:beforeAutospacing="0" w:after="0" w:afterAutospacing="0"/>
              <w:jc w:val="center"/>
              <w:rPr>
                <w:bCs w:val="0"/>
                <w:color w:val="000000"/>
                <w:sz w:val="28"/>
                <w:szCs w:val="28"/>
              </w:rPr>
            </w:pPr>
            <w:r w:rsidRPr="008A020A">
              <w:rPr>
                <w:bCs w:val="0"/>
                <w:color w:val="000000"/>
                <w:sz w:val="28"/>
                <w:szCs w:val="28"/>
              </w:rPr>
              <w:t xml:space="preserve">ФБУЗ </w:t>
            </w:r>
            <w:r w:rsidR="00BD6555" w:rsidRPr="008A020A">
              <w:rPr>
                <w:bCs w:val="0"/>
                <w:color w:val="000000"/>
                <w:sz w:val="28"/>
                <w:szCs w:val="28"/>
              </w:rPr>
              <w:t>«</w:t>
            </w:r>
            <w:r w:rsidRPr="008A020A">
              <w:rPr>
                <w:bCs w:val="0"/>
                <w:color w:val="000000"/>
                <w:sz w:val="28"/>
                <w:szCs w:val="28"/>
              </w:rPr>
              <w:t>Центр гигиены и эпидемиологии в Республике Башкортостан»</w:t>
            </w:r>
          </w:p>
          <w:p w14:paraId="7776E244" w14:textId="77777777" w:rsidR="00742CD3" w:rsidRPr="008A020A" w:rsidRDefault="00742CD3" w:rsidP="008A020A">
            <w:pPr>
              <w:pStyle w:val="2"/>
              <w:shd w:val="clear" w:color="auto" w:fill="FFFFFF"/>
              <w:spacing w:before="0" w:beforeAutospacing="0" w:after="0" w:afterAutospacing="0"/>
              <w:jc w:val="center"/>
              <w:rPr>
                <w:bCs w:val="0"/>
                <w:color w:val="000000"/>
                <w:sz w:val="24"/>
                <w:szCs w:val="24"/>
              </w:rPr>
            </w:pPr>
            <w:r w:rsidRPr="008A020A">
              <w:rPr>
                <w:bCs w:val="0"/>
                <w:color w:val="000000"/>
                <w:sz w:val="24"/>
                <w:szCs w:val="24"/>
              </w:rPr>
              <w:t>филиал ФБУЗ «Центр гигиены и эпидемиологии в Республике Башкортостан»</w:t>
            </w:r>
            <w:r w:rsidR="00A001A6">
              <w:rPr>
                <w:bCs w:val="0"/>
                <w:color w:val="000000"/>
                <w:sz w:val="24"/>
                <w:szCs w:val="24"/>
              </w:rPr>
              <w:t xml:space="preserve"> </w:t>
            </w:r>
            <w:proofErr w:type="gramStart"/>
            <w:r w:rsidR="00A001A6">
              <w:rPr>
                <w:bCs w:val="0"/>
                <w:color w:val="000000"/>
                <w:sz w:val="24"/>
                <w:szCs w:val="24"/>
              </w:rPr>
              <w:t>в  городах</w:t>
            </w:r>
            <w:proofErr w:type="gramEnd"/>
            <w:r w:rsidR="00A001A6">
              <w:rPr>
                <w:bCs w:val="0"/>
                <w:color w:val="000000"/>
                <w:sz w:val="24"/>
                <w:szCs w:val="24"/>
              </w:rPr>
              <w:t xml:space="preserve"> Бирск, Нефтекамск, Дуванском районе</w:t>
            </w:r>
          </w:p>
          <w:p w14:paraId="26D339E6" w14:textId="77777777" w:rsidR="00BD6555" w:rsidRPr="008A020A" w:rsidRDefault="00BD6555" w:rsidP="008A020A">
            <w:pPr>
              <w:shd w:val="clear" w:color="auto" w:fill="FFFFFF"/>
              <w:jc w:val="both"/>
              <w:rPr>
                <w:rFonts w:ascii="Verdana" w:hAnsi="Verdana"/>
                <w:sz w:val="17"/>
                <w:szCs w:val="17"/>
              </w:rPr>
            </w:pPr>
          </w:p>
          <w:p w14:paraId="1060F550" w14:textId="77777777" w:rsidR="00BD6555" w:rsidRPr="008A020A" w:rsidRDefault="00BD6555" w:rsidP="00BD6555">
            <w:pPr>
              <w:rPr>
                <w:rFonts w:ascii="Verdana" w:hAnsi="Verdana"/>
                <w:sz w:val="17"/>
                <w:szCs w:val="17"/>
              </w:rPr>
            </w:pPr>
          </w:p>
          <w:p w14:paraId="72AFBFD9" w14:textId="77777777" w:rsidR="00BD6555" w:rsidRPr="008A020A" w:rsidRDefault="00BD6555" w:rsidP="00BD6555">
            <w:pPr>
              <w:rPr>
                <w:rFonts w:ascii="Verdana" w:hAnsi="Verdana"/>
                <w:sz w:val="17"/>
                <w:szCs w:val="17"/>
              </w:rPr>
            </w:pPr>
          </w:p>
          <w:p w14:paraId="5B5FD41A" w14:textId="77777777" w:rsidR="00BD6555" w:rsidRPr="008A020A" w:rsidRDefault="00BD6555" w:rsidP="00BD6555">
            <w:pPr>
              <w:rPr>
                <w:rFonts w:ascii="Verdana" w:hAnsi="Verdana"/>
                <w:sz w:val="48"/>
                <w:szCs w:val="48"/>
              </w:rPr>
            </w:pPr>
          </w:p>
          <w:p w14:paraId="0658D56C" w14:textId="77777777" w:rsidR="009E11CF" w:rsidRPr="00151ECF" w:rsidRDefault="00F43284" w:rsidP="009E11CF">
            <w:pPr>
              <w:suppressAutoHyphens/>
              <w:snapToGrid w:val="0"/>
              <w:ind w:left="720"/>
              <w:jc w:val="center"/>
              <w:rPr>
                <w:rFonts w:ascii="Monotype Corsiva" w:hAnsi="Monotype Corsiva"/>
                <w:color w:val="FF0000"/>
                <w:sz w:val="72"/>
                <w:szCs w:val="72"/>
              </w:rPr>
            </w:pPr>
            <w:r>
              <w:rPr>
                <w:rFonts w:ascii="Monotype Corsiva" w:hAnsi="Monotype Corsiva"/>
                <w:color w:val="FF0000"/>
                <w:sz w:val="72"/>
                <w:szCs w:val="72"/>
              </w:rPr>
              <w:t>«</w:t>
            </w:r>
            <w:r w:rsidR="00807C7A">
              <w:rPr>
                <w:rFonts w:ascii="Monotype Corsiva" w:hAnsi="Monotype Corsiva"/>
                <w:color w:val="FF0000"/>
                <w:sz w:val="72"/>
                <w:szCs w:val="72"/>
              </w:rPr>
              <w:t xml:space="preserve">Школьная </w:t>
            </w:r>
            <w:proofErr w:type="gramStart"/>
            <w:r w:rsidR="00807C7A">
              <w:rPr>
                <w:rFonts w:ascii="Monotype Corsiva" w:hAnsi="Monotype Corsiva"/>
                <w:color w:val="FF0000"/>
                <w:sz w:val="72"/>
                <w:szCs w:val="72"/>
              </w:rPr>
              <w:t>форма</w:t>
            </w:r>
            <w:r w:rsidR="00E07A14">
              <w:rPr>
                <w:rFonts w:ascii="Monotype Corsiva" w:hAnsi="Monotype Corsiva"/>
                <w:color w:val="FF0000"/>
                <w:sz w:val="72"/>
                <w:szCs w:val="72"/>
              </w:rPr>
              <w:t xml:space="preserve"> </w:t>
            </w:r>
            <w:r>
              <w:rPr>
                <w:rFonts w:ascii="Monotype Corsiva" w:hAnsi="Monotype Corsiva"/>
                <w:color w:val="FF0000"/>
                <w:sz w:val="72"/>
                <w:szCs w:val="72"/>
              </w:rPr>
              <w:t>»</w:t>
            </w:r>
            <w:proofErr w:type="gramEnd"/>
            <w:r>
              <w:rPr>
                <w:rFonts w:ascii="Monotype Corsiva" w:hAnsi="Monotype Corsiva"/>
                <w:color w:val="FF0000"/>
                <w:sz w:val="72"/>
                <w:szCs w:val="72"/>
              </w:rPr>
              <w:t xml:space="preserve"> </w:t>
            </w:r>
          </w:p>
          <w:p w14:paraId="190039E6" w14:textId="77777777" w:rsidR="00151ECF" w:rsidRPr="00151ECF" w:rsidRDefault="003861C6" w:rsidP="00151ECF">
            <w:pPr>
              <w:suppressAutoHyphens/>
              <w:snapToGrid w:val="0"/>
              <w:ind w:left="720"/>
              <w:jc w:val="center"/>
              <w:rPr>
                <w:rFonts w:ascii="Monotype Corsiva" w:hAnsi="Monotype Corsiva"/>
                <w:color w:val="FF0000"/>
                <w:sz w:val="72"/>
                <w:szCs w:val="72"/>
              </w:rPr>
            </w:pPr>
            <w:r w:rsidRPr="00E54B7B">
              <w:rPr>
                <w:rFonts w:ascii="Monotype Corsiva" w:hAnsi="Monotype Corsiva"/>
                <w:color w:val="FF0000"/>
                <w:sz w:val="72"/>
                <w:szCs w:val="72"/>
              </w:rPr>
              <w:pict w14:anchorId="5CB2A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2pt;height:280.2pt">
                  <v:imagedata r:id="rId7" o:title="skoro_v_shkolu_kartinki_6"/>
                </v:shape>
              </w:pict>
            </w:r>
          </w:p>
        </w:tc>
      </w:tr>
      <w:tr w:rsidR="0056227C" w:rsidRPr="009E11CF" w14:paraId="5CFD5D3E" w14:textId="77777777" w:rsidTr="00A53F8C">
        <w:trPr>
          <w:cantSplit/>
          <w:trHeight w:val="10909"/>
        </w:trPr>
        <w:tc>
          <w:tcPr>
            <w:tcW w:w="6699" w:type="dxa"/>
            <w:tcBorders>
              <w:bottom w:val="single" w:sz="4" w:space="0" w:color="auto"/>
            </w:tcBorders>
            <w:shd w:val="clear" w:color="auto" w:fill="auto"/>
          </w:tcPr>
          <w:p w14:paraId="4DC8E518" w14:textId="77777777" w:rsidR="00E07A14" w:rsidRPr="00E07A14" w:rsidRDefault="00E07A14" w:rsidP="00E07A14">
            <w:pPr>
              <w:jc w:val="both"/>
            </w:pPr>
            <w:r w:rsidRPr="00E07A14">
              <w:rPr>
                <w:color w:val="000000"/>
                <w:shd w:val="clear" w:color="auto" w:fill="F8F8F8"/>
              </w:rPr>
              <w:lastRenderedPageBreak/>
              <w:t xml:space="preserve">Гигиенические требования к одежде детей регламентированы техническим регламентом Таможенного союза «О безопасности продукции, предназначенной для детей и подростков» ТР ТС 007/2011, а также СанПиН 2.4.7/1.1.1286-03 «Гигиенические требования к одежде детей, подростков, взрослых, товарам детского ассортимента и материалам </w:t>
            </w:r>
            <w:proofErr w:type="gramStart"/>
            <w:r w:rsidRPr="00E07A14">
              <w:rPr>
                <w:color w:val="000000"/>
                <w:shd w:val="clear" w:color="auto" w:fill="F8F8F8"/>
              </w:rPr>
              <w:t>для изделий (изделиям)</w:t>
            </w:r>
            <w:proofErr w:type="gramEnd"/>
            <w:r w:rsidRPr="00E07A14">
              <w:rPr>
                <w:color w:val="000000"/>
                <w:shd w:val="clear" w:color="auto" w:fill="F8F8F8"/>
              </w:rPr>
              <w:t xml:space="preserve"> контактирующих с кожей ребенка». Соблюдение гигиенических требований к одежде и обуви позволяет одежде обеспечивать комфортные условия при нахождении ребенка в помещениях образовательного учреждения. Защитные свойства одежды важны для детей, так как в детском возрасте механизмы терморегуляции несовершенны.</w:t>
            </w:r>
          </w:p>
          <w:p w14:paraId="2F09B398" w14:textId="77777777" w:rsidR="00E07A14" w:rsidRDefault="00E07A14" w:rsidP="00E07A14">
            <w:pPr>
              <w:pStyle w:val="a3"/>
              <w:shd w:val="clear" w:color="auto" w:fill="F8F8F8"/>
              <w:jc w:val="both"/>
              <w:rPr>
                <w:color w:val="000000"/>
              </w:rPr>
            </w:pPr>
            <w:r w:rsidRPr="00E07A14">
              <w:rPr>
                <w:color w:val="000000"/>
              </w:rPr>
              <w:t>Одним из основных требований к школьной одежде является ее удобство. Она абсолютно не должна стеснять движения ребенка, должна соответствовать размеру, быть приятной для тела (не жесткой, не колючей, хорошо впитывать влагу), соответствовать погоде.</w:t>
            </w:r>
          </w:p>
          <w:p w14:paraId="223B9AF3" w14:textId="77777777" w:rsidR="00E07A14" w:rsidRPr="00E07A14" w:rsidRDefault="00E07A14" w:rsidP="00E07A14">
            <w:pPr>
              <w:pStyle w:val="a3"/>
              <w:shd w:val="clear" w:color="auto" w:fill="F8F8F8"/>
              <w:jc w:val="both"/>
              <w:rPr>
                <w:color w:val="000000"/>
              </w:rPr>
            </w:pPr>
            <w:r w:rsidRPr="00E07A14">
              <w:rPr>
                <w:color w:val="000000"/>
              </w:rPr>
              <w:t xml:space="preserve">Одежда подразделяется на изделия </w:t>
            </w:r>
            <w:proofErr w:type="gramStart"/>
            <w:r w:rsidRPr="00E07A14">
              <w:rPr>
                <w:color w:val="000000"/>
              </w:rPr>
              <w:t>1-ого</w:t>
            </w:r>
            <w:proofErr w:type="gramEnd"/>
            <w:r w:rsidRPr="00E07A14">
              <w:rPr>
                <w:color w:val="000000"/>
              </w:rPr>
              <w:t>, 2-ого и 3-го слоев. К каждому слою одежды предъявляют свои гигиенические требования. Школьная форма – это одежда второго слоя. К тканям, для изготовления школьной формы предъявляются следующие требования: гигроскопичность - не менее 10%, воздухопроницаемость - не менее 100дм3/м2с, для трикотажных полотен с полиуретановыми нитями допускается не менее 70 дм3/м2с, содержание свободного формальдегида – не более 20 мкг/г, устойчивость к окраске – не менее 4 баллов, устойчивость окраски к стирке, поту и трению - не менее 4 баллов. Индекс токсичности должен быть от 70 до 120%, должно отсутствовать местное кожно-раздражающее действие.</w:t>
            </w:r>
          </w:p>
          <w:p w14:paraId="63B40FC0" w14:textId="77777777" w:rsidR="00E07A14" w:rsidRPr="00E07A14" w:rsidRDefault="00E07A14" w:rsidP="00E07A14">
            <w:pPr>
              <w:pStyle w:val="a3"/>
              <w:shd w:val="clear" w:color="auto" w:fill="F8F8F8"/>
              <w:jc w:val="both"/>
              <w:rPr>
                <w:color w:val="000000"/>
              </w:rPr>
            </w:pPr>
            <w:r w:rsidRPr="00E07A14">
              <w:rPr>
                <w:color w:val="000000"/>
              </w:rPr>
              <w:t xml:space="preserve">Так же согласно техническому регламенту ТР ТС 007/2011 "О безопасности продукции, предназначенной для детей и подростков" (п.4 ст.12), школьная форма подлежит обязательной сертификации. </w:t>
            </w:r>
          </w:p>
          <w:p w14:paraId="0DCD30CA" w14:textId="77777777" w:rsidR="009E11CF" w:rsidRPr="00E07A14" w:rsidRDefault="009E11CF" w:rsidP="009E11CF">
            <w:pPr>
              <w:pStyle w:val="rtejustify"/>
              <w:shd w:val="clear" w:color="auto" w:fill="FFFFFF"/>
              <w:spacing w:before="0" w:beforeAutospacing="0" w:after="288" w:afterAutospacing="0"/>
              <w:jc w:val="both"/>
            </w:pPr>
          </w:p>
          <w:p w14:paraId="13D56869" w14:textId="77777777" w:rsidR="009E11CF" w:rsidRPr="00E07A14" w:rsidRDefault="009E11CF" w:rsidP="009E11CF">
            <w:pPr>
              <w:pStyle w:val="a3"/>
              <w:shd w:val="clear" w:color="auto" w:fill="FFFFFF"/>
              <w:spacing w:before="0" w:beforeAutospacing="0" w:after="450" w:afterAutospacing="0"/>
              <w:jc w:val="both"/>
              <w:rPr>
                <w:shd w:val="clear" w:color="auto" w:fill="FFFFFF"/>
              </w:rPr>
            </w:pPr>
          </w:p>
          <w:p w14:paraId="7D13525E" w14:textId="77777777" w:rsidR="009E11CF" w:rsidRPr="009E11CF" w:rsidRDefault="009E11CF" w:rsidP="009E11CF">
            <w:pPr>
              <w:pStyle w:val="a3"/>
              <w:shd w:val="clear" w:color="auto" w:fill="FFFFFF"/>
              <w:spacing w:before="0" w:beforeAutospacing="0" w:after="450" w:afterAutospacing="0"/>
              <w:jc w:val="both"/>
              <w:rPr>
                <w:shd w:val="clear" w:color="auto" w:fill="FFFFFF"/>
              </w:rPr>
            </w:pPr>
          </w:p>
          <w:p w14:paraId="694BD243" w14:textId="77777777" w:rsidR="009E11CF" w:rsidRPr="009E11CF" w:rsidRDefault="009E11CF" w:rsidP="009E11CF">
            <w:pPr>
              <w:pStyle w:val="a3"/>
              <w:shd w:val="clear" w:color="auto" w:fill="FFFFFF"/>
              <w:spacing w:before="0" w:beforeAutospacing="0" w:after="450" w:afterAutospacing="0"/>
              <w:jc w:val="both"/>
              <w:rPr>
                <w:shd w:val="clear" w:color="auto" w:fill="FFFFFF"/>
              </w:rPr>
            </w:pPr>
          </w:p>
          <w:p w14:paraId="1CCE46C2" w14:textId="77777777" w:rsidR="009E11CF" w:rsidRPr="009E11CF" w:rsidRDefault="009E11CF" w:rsidP="009E11CF">
            <w:pPr>
              <w:pStyle w:val="a3"/>
              <w:shd w:val="clear" w:color="auto" w:fill="FFFFFF"/>
              <w:spacing w:before="0" w:beforeAutospacing="0" w:after="450" w:afterAutospacing="0"/>
              <w:jc w:val="both"/>
              <w:rPr>
                <w:rStyle w:val="a4"/>
                <w:b w:val="0"/>
                <w:bCs w:val="0"/>
              </w:rPr>
            </w:pPr>
          </w:p>
        </w:tc>
        <w:tc>
          <w:tcPr>
            <w:tcW w:w="1134" w:type="dxa"/>
            <w:tcBorders>
              <w:bottom w:val="single" w:sz="4" w:space="0" w:color="auto"/>
            </w:tcBorders>
            <w:shd w:val="clear" w:color="auto" w:fill="auto"/>
          </w:tcPr>
          <w:p w14:paraId="307D41F7" w14:textId="77777777" w:rsidR="0056227C" w:rsidRPr="009E11CF" w:rsidRDefault="0056227C" w:rsidP="00B20BD4">
            <w:pPr>
              <w:contextualSpacing/>
              <w:rPr>
                <w:rStyle w:val="a4"/>
              </w:rPr>
            </w:pPr>
          </w:p>
        </w:tc>
        <w:tc>
          <w:tcPr>
            <w:tcW w:w="7025" w:type="dxa"/>
            <w:gridSpan w:val="2"/>
            <w:tcBorders>
              <w:bottom w:val="single" w:sz="4" w:space="0" w:color="auto"/>
            </w:tcBorders>
            <w:shd w:val="clear" w:color="auto" w:fill="auto"/>
          </w:tcPr>
          <w:p w14:paraId="50587121" w14:textId="77777777" w:rsidR="00E07A14" w:rsidRPr="00E07A14" w:rsidRDefault="00E07A14" w:rsidP="00E07A14">
            <w:pPr>
              <w:pStyle w:val="a3"/>
              <w:shd w:val="clear" w:color="auto" w:fill="F8F8F8"/>
              <w:jc w:val="both"/>
              <w:rPr>
                <w:color w:val="000000"/>
                <w:sz w:val="21"/>
                <w:szCs w:val="21"/>
              </w:rPr>
            </w:pPr>
            <w:r w:rsidRPr="00E07A14">
              <w:rPr>
                <w:color w:val="000000"/>
              </w:rPr>
              <w:t>Прежде, чем поступить в продажу, она должна пройти испытания в аккредитованной лаборатории, где проверяются все необходимые показатели, в том числе, токсичность, гигроскопичность, воздухопроницаемость и так далее. По итогам успешного прохождения испытаний производитель получает сертификат соответствия</w:t>
            </w:r>
            <w:r w:rsidRPr="00E07A14">
              <w:rPr>
                <w:color w:val="000000"/>
                <w:sz w:val="21"/>
                <w:szCs w:val="21"/>
              </w:rPr>
              <w:t>.</w:t>
            </w:r>
          </w:p>
          <w:p w14:paraId="6BF8D501" w14:textId="77777777" w:rsidR="000C27BC" w:rsidRPr="000C27BC" w:rsidRDefault="000C27BC" w:rsidP="000C27BC">
            <w:pPr>
              <w:pStyle w:val="a3"/>
              <w:shd w:val="clear" w:color="auto" w:fill="F8F8F8"/>
              <w:jc w:val="both"/>
              <w:rPr>
                <w:color w:val="000000"/>
              </w:rPr>
            </w:pPr>
            <w:r w:rsidRPr="000C27BC">
              <w:rPr>
                <w:color w:val="000000"/>
              </w:rPr>
              <w:t>Школьная форма должна иметь на этикетке отметку ЕАС – знак соответствия ТР ТС. Должен быть указан производитель, его страна, дата изготовления, состав с % содержанием материалов: как верха, так и подкладки, размер изделия, информация по уходу за изделием.</w:t>
            </w:r>
          </w:p>
          <w:p w14:paraId="44107548" w14:textId="77777777" w:rsidR="000C27BC" w:rsidRDefault="000C27BC" w:rsidP="000C27BC">
            <w:pPr>
              <w:pStyle w:val="a3"/>
              <w:shd w:val="clear" w:color="auto" w:fill="F8F8F8"/>
              <w:jc w:val="both"/>
              <w:rPr>
                <w:color w:val="000000"/>
              </w:rPr>
            </w:pPr>
            <w:r w:rsidRPr="000C27BC">
              <w:rPr>
                <w:color w:val="000000"/>
              </w:rPr>
              <w:t>Оптимальный состав тканей для школьной формы не закреплён в нормативных документах, но есть определённые критерии: верхний слой одежды должен содержать не менее 35% натурального волокна или вискозы; подкладка (как 2-й слой) должна быть сделанной из 100% натурального волокна или вискозы. Это необходимо, для постоянной воздухопроницаемости; в блузах и рубашках – содержание натурального волокна или вискозы - не менее 65%. Школьная одежда для ребёнка должна быть безопасной для здоровья. От формы не должны исходить никакие запахи краски или химии, а также оставлять следы на теле от краски.</w:t>
            </w:r>
          </w:p>
          <w:p w14:paraId="467036FA" w14:textId="77777777" w:rsidR="000C27BC" w:rsidRPr="000C27BC" w:rsidRDefault="000C27BC" w:rsidP="000C27BC">
            <w:pPr>
              <w:pStyle w:val="a3"/>
              <w:shd w:val="clear" w:color="auto" w:fill="F8F8F8"/>
              <w:jc w:val="both"/>
              <w:rPr>
                <w:color w:val="000000"/>
              </w:rPr>
            </w:pPr>
            <w:r w:rsidRPr="000C27BC">
              <w:t xml:space="preserve">Информация </w:t>
            </w:r>
            <w:r w:rsidRPr="000C27BC">
              <w:rPr>
                <w:color w:val="000000"/>
              </w:rPr>
              <w:t>для родителей:</w:t>
            </w:r>
          </w:p>
          <w:p w14:paraId="59F9FD45" w14:textId="77777777" w:rsidR="000C27BC" w:rsidRPr="000C27BC" w:rsidRDefault="000C27BC" w:rsidP="000C27BC">
            <w:pPr>
              <w:pStyle w:val="a3"/>
              <w:shd w:val="clear" w:color="auto" w:fill="F8F8F8"/>
              <w:jc w:val="both"/>
              <w:rPr>
                <w:color w:val="000000"/>
              </w:rPr>
            </w:pPr>
            <w:proofErr w:type="gramStart"/>
            <w:r w:rsidRPr="000C27BC">
              <w:rPr>
                <w:color w:val="000000"/>
              </w:rPr>
              <w:t>При выборе школьной формы,</w:t>
            </w:r>
            <w:proofErr w:type="gramEnd"/>
            <w:r w:rsidRPr="000C27BC">
              <w:rPr>
                <w:color w:val="000000"/>
              </w:rPr>
              <w:t xml:space="preserve"> родители должны понимать, что ребёнок будет проводить в форме от 4 до 8 часов в день, а это значит, что и качество одежды должно быть на высоте. Родители порой смотрят только на цену одежды, а не на состав ткани, и покупают то, что детям носить нельзя. В отличие от других вредных для здоровья факторов, которые действуют на организм ребенка эпизодически, школьная форма оказывает на него влияние каждый день, в течение всего учебного года. Некачественная школьная форма крайне негативно сказывается на здоровье, самочувствии и успеваемости школьников. Отнеситесь очень ответственно и внимательно к выбору формы.</w:t>
            </w:r>
          </w:p>
          <w:p w14:paraId="667621D9" w14:textId="77777777" w:rsidR="00A001A6" w:rsidRPr="00DA196D" w:rsidRDefault="00A001A6" w:rsidP="003A3758">
            <w:pPr>
              <w:spacing w:after="255"/>
              <w:jc w:val="both"/>
            </w:pPr>
          </w:p>
        </w:tc>
      </w:tr>
      <w:tr w:rsidR="008A020A" w14:paraId="4A944831" w14:textId="77777777" w:rsidTr="00A53F8C">
        <w:trPr>
          <w:cantSplit/>
        </w:trPr>
        <w:tc>
          <w:tcPr>
            <w:tcW w:w="6699" w:type="dxa"/>
            <w:tcBorders>
              <w:top w:val="single" w:sz="4" w:space="0" w:color="auto"/>
              <w:left w:val="single" w:sz="4" w:space="0" w:color="auto"/>
              <w:bottom w:val="single" w:sz="4" w:space="0" w:color="auto"/>
              <w:right w:val="single" w:sz="4" w:space="0" w:color="auto"/>
            </w:tcBorders>
            <w:shd w:val="clear" w:color="auto" w:fill="auto"/>
          </w:tcPr>
          <w:p w14:paraId="7EEF0470" w14:textId="77777777" w:rsidR="000C27BC" w:rsidRPr="000C27BC" w:rsidRDefault="000C27BC" w:rsidP="000C27BC">
            <w:pPr>
              <w:pStyle w:val="a3"/>
              <w:shd w:val="clear" w:color="auto" w:fill="F8F8F8"/>
              <w:jc w:val="both"/>
              <w:rPr>
                <w:color w:val="000000"/>
              </w:rPr>
            </w:pPr>
            <w:r w:rsidRPr="000C27BC">
              <w:rPr>
                <w:color w:val="000000"/>
              </w:rPr>
              <w:lastRenderedPageBreak/>
              <w:t>Обычный детский костюм может быть сшит из ткани, на 67% состоящей из химических волокон. В такой костюм можно одеваться на праздник, но, ни в коем случае, нельз</w:t>
            </w:r>
            <w:r w:rsidR="00807C7A">
              <w:rPr>
                <w:color w:val="000000"/>
              </w:rPr>
              <w:t>я носить его постоянно в школе.</w:t>
            </w:r>
            <w:r w:rsidRPr="000C27BC">
              <w:rPr>
                <w:color w:val="000000"/>
              </w:rPr>
              <w:t xml:space="preserve"> Покупая одежду, обращайте внимание на этикетки (бирки) и информацию о составе материалов, а также правила ухода за ней, обратите внимание на символы, обозначающие, каким должен быть уход за изделием. Например, если на нем указана химчистка – лучше отказаться от такой одежды для ребенка, и химические вещества могут быть вредны для здоровья вашего школьника, который проведет почти целый день в этом костюме. Проверьте устойчивость краски - намочите маленький участок ткани и потрите–качественная ткань не оставит следы краски на пальцах; так же качественная ткань не будет пропускать свет сквозь полотняное переплетение.</w:t>
            </w:r>
          </w:p>
          <w:p w14:paraId="328A32A0" w14:textId="77777777" w:rsidR="000C27BC" w:rsidRPr="000C27BC" w:rsidRDefault="000C27BC" w:rsidP="000C27BC">
            <w:pPr>
              <w:pStyle w:val="a3"/>
              <w:shd w:val="clear" w:color="auto" w:fill="F8F8F8"/>
              <w:jc w:val="both"/>
              <w:rPr>
                <w:color w:val="000000"/>
              </w:rPr>
            </w:pPr>
            <w:r w:rsidRPr="000C27BC">
              <w:rPr>
                <w:color w:val="000000"/>
              </w:rPr>
              <w:t xml:space="preserve">Цвет школьной формы следует выбирать спокойный, приглушенный. Яркие цвета повышают утомляемость у детей, могут спровоцировать скрытое </w:t>
            </w:r>
            <w:proofErr w:type="spellStart"/>
            <w:proofErr w:type="gramStart"/>
            <w:r w:rsidRPr="000C27BC">
              <w:rPr>
                <w:color w:val="000000"/>
              </w:rPr>
              <w:t>раздражение.</w:t>
            </w:r>
            <w:r w:rsidRPr="000C27BC">
              <w:rPr>
                <w:color w:val="1D1D1D"/>
              </w:rPr>
              <w:t>При</w:t>
            </w:r>
            <w:proofErr w:type="spellEnd"/>
            <w:proofErr w:type="gramEnd"/>
            <w:r w:rsidRPr="000C27BC">
              <w:rPr>
                <w:color w:val="1D1D1D"/>
              </w:rPr>
              <w:t xml:space="preserve"> покупке школьной формы правильно подбирайте размер, убедитесь, что вашему ребёнку в ней удобно как в сидячем положении, так и при ходьбе. Одежда не должна излишне стеснять движения ребёнка, не должна быть слишком узкой, потому что тесная юбка или брюки приведут к болям в животе, а тесные рубашки и сарафаны могут нарушить дыхание.</w:t>
            </w:r>
          </w:p>
          <w:p w14:paraId="7AC4FA5D" w14:textId="77777777" w:rsidR="000C27BC" w:rsidRPr="000C27BC" w:rsidRDefault="000C27BC" w:rsidP="000C27BC">
            <w:pPr>
              <w:shd w:val="clear" w:color="auto" w:fill="F8F8F8"/>
              <w:rPr>
                <w:color w:val="1D1D1D"/>
              </w:rPr>
            </w:pPr>
            <w:r w:rsidRPr="000C27BC">
              <w:rPr>
                <w:color w:val="1D1D1D"/>
              </w:rPr>
              <w:t>Кроме этого, ориентируйтесь на фигуру и вкус самого ребёнка, ведь форма должна не только быть красивой, качественной и модной, но и нравиться самому школьнику.</w:t>
            </w:r>
          </w:p>
          <w:p w14:paraId="71C5C49B" w14:textId="77777777" w:rsidR="000C27BC" w:rsidRPr="000C27BC" w:rsidRDefault="000C27BC" w:rsidP="000C27BC">
            <w:pPr>
              <w:shd w:val="clear" w:color="auto" w:fill="F8F8F8"/>
              <w:rPr>
                <w:color w:val="1D1D1D"/>
              </w:rPr>
            </w:pPr>
            <w:r w:rsidRPr="000C27BC">
              <w:rPr>
                <w:color w:val="1D1D1D"/>
              </w:rPr>
              <w:t>Выбирая цветовую гамму, ориентируйтесь на общие правила школы, где будет учиться ребёнок. В любом случае, школьная форма должна быть сдержанной, не стоит выбирать слишком яркие цвета. Отдайте предпочтение пастельным, серым, бежевым, коричневым, тёмно-синим тонам.</w:t>
            </w:r>
          </w:p>
          <w:p w14:paraId="4B147435" w14:textId="77777777" w:rsidR="000C27BC" w:rsidRPr="000C27BC" w:rsidRDefault="000C27BC" w:rsidP="000C27BC">
            <w:pPr>
              <w:shd w:val="clear" w:color="auto" w:fill="F8F8F8"/>
              <w:rPr>
                <w:color w:val="1D1D1D"/>
              </w:rPr>
            </w:pPr>
            <w:r w:rsidRPr="000C27BC">
              <w:rPr>
                <w:color w:val="1D1D1D"/>
              </w:rPr>
              <w:t xml:space="preserve">Подберите для ребёнка сразу несколько предметов школьной одежды, чтобы их было удобно менять в течение недели. </w:t>
            </w:r>
          </w:p>
          <w:p w14:paraId="6ABADF81" w14:textId="77777777" w:rsidR="00176D1D" w:rsidRPr="000C27BC" w:rsidRDefault="00176D1D" w:rsidP="000C27BC">
            <w:pPr>
              <w:spacing w:before="100" w:beforeAutospacing="1" w:after="100" w:afterAutospacing="1"/>
              <w:jc w:val="both"/>
            </w:pPr>
          </w:p>
          <w:p w14:paraId="1E1D584B" w14:textId="77777777" w:rsidR="00176D1D" w:rsidRPr="00DD00FC" w:rsidRDefault="00176D1D" w:rsidP="00176D1D">
            <w:pPr>
              <w:pStyle w:val="a3"/>
              <w:spacing w:before="0" w:beforeAutospacing="0" w:after="300" w:afterAutospacing="0"/>
              <w:textAlignment w:val="baseline"/>
            </w:pPr>
          </w:p>
          <w:p w14:paraId="66D0F575" w14:textId="77777777" w:rsidR="00F43284" w:rsidRPr="00DD00FC" w:rsidRDefault="00F43284" w:rsidP="00CA3F9E">
            <w:pPr>
              <w:pStyle w:val="a3"/>
            </w:pPr>
          </w:p>
          <w:p w14:paraId="79657CE4" w14:textId="77777777" w:rsidR="004A7649" w:rsidRPr="00DD00FC" w:rsidRDefault="004A7649" w:rsidP="004A7649">
            <w:pPr>
              <w:shd w:val="clear" w:color="auto" w:fill="FFFFFF"/>
              <w:spacing w:before="100" w:beforeAutospacing="1" w:after="100" w:afterAutospacing="1"/>
              <w:ind w:left="720"/>
            </w:pPr>
          </w:p>
          <w:p w14:paraId="45752C8A" w14:textId="77777777" w:rsidR="008A020A" w:rsidRPr="00DD00FC" w:rsidRDefault="008A020A" w:rsidP="009E11CF">
            <w:pPr>
              <w:pStyle w:val="a3"/>
              <w:shd w:val="clear" w:color="auto" w:fill="FFFFFF"/>
              <w:spacing w:before="0" w:beforeAutospacing="0" w:after="240" w:afterAutospacing="0"/>
              <w:jc w:val="both"/>
            </w:pPr>
          </w:p>
          <w:p w14:paraId="3B3A91C2" w14:textId="77777777" w:rsidR="00CA3F9E" w:rsidRPr="00DD00FC" w:rsidRDefault="00CA3F9E" w:rsidP="009E11CF">
            <w:pPr>
              <w:pStyle w:val="a3"/>
              <w:shd w:val="clear" w:color="auto" w:fill="FFFFFF"/>
              <w:spacing w:before="0" w:beforeAutospacing="0" w:after="240" w:afterAutospacing="0"/>
              <w:jc w:val="both"/>
            </w:pPr>
          </w:p>
          <w:p w14:paraId="50F6A155" w14:textId="77777777" w:rsidR="00CA3F9E" w:rsidRPr="00DD00FC" w:rsidRDefault="00CA3F9E" w:rsidP="009E11CF">
            <w:pPr>
              <w:pStyle w:val="a3"/>
              <w:shd w:val="clear" w:color="auto" w:fill="FFFFFF"/>
              <w:spacing w:before="0" w:beforeAutospacing="0" w:after="240" w:afterAutospacing="0"/>
              <w:jc w:val="both"/>
            </w:pPr>
          </w:p>
          <w:p w14:paraId="20981C43" w14:textId="77777777" w:rsidR="00CA3F9E" w:rsidRPr="00DD00FC" w:rsidRDefault="00CA3F9E" w:rsidP="009E11CF">
            <w:pPr>
              <w:pStyle w:val="a3"/>
              <w:shd w:val="clear" w:color="auto" w:fill="FFFFFF"/>
              <w:spacing w:before="0" w:beforeAutospacing="0" w:after="240" w:afterAutospacing="0"/>
              <w:jc w:val="both"/>
            </w:pPr>
          </w:p>
          <w:p w14:paraId="0680FCC7" w14:textId="77777777" w:rsidR="00CA3F9E" w:rsidRPr="00DD00FC" w:rsidRDefault="00CA3F9E" w:rsidP="009E11CF">
            <w:pPr>
              <w:pStyle w:val="a3"/>
              <w:shd w:val="clear" w:color="auto" w:fill="FFFFFF"/>
              <w:spacing w:before="0" w:beforeAutospacing="0" w:after="240" w:afterAutospacing="0"/>
              <w:jc w:val="both"/>
            </w:pPr>
          </w:p>
          <w:p w14:paraId="1D6E07E1" w14:textId="77777777" w:rsidR="00CA3F9E" w:rsidRPr="00DD00FC" w:rsidRDefault="00CA3F9E" w:rsidP="009E11CF">
            <w:pPr>
              <w:pStyle w:val="a3"/>
              <w:shd w:val="clear" w:color="auto" w:fill="FFFFFF"/>
              <w:spacing w:before="0" w:beforeAutospacing="0" w:after="240" w:afterAutospacing="0"/>
              <w:jc w:val="both"/>
            </w:pPr>
          </w:p>
          <w:p w14:paraId="21311550" w14:textId="77777777" w:rsidR="00CA3F9E" w:rsidRPr="00DD00FC" w:rsidRDefault="00CA3F9E" w:rsidP="009E11CF">
            <w:pPr>
              <w:pStyle w:val="a3"/>
              <w:shd w:val="clear" w:color="auto" w:fill="FFFFFF"/>
              <w:spacing w:before="0" w:beforeAutospacing="0" w:after="240" w:afterAutospacing="0"/>
              <w:jc w:val="both"/>
            </w:pPr>
          </w:p>
          <w:p w14:paraId="730B57FB" w14:textId="77777777" w:rsidR="00CA3F9E" w:rsidRPr="00DD00FC" w:rsidRDefault="00CA3F9E" w:rsidP="009E11CF">
            <w:pPr>
              <w:pStyle w:val="a3"/>
              <w:shd w:val="clear" w:color="auto" w:fill="FFFFFF"/>
              <w:spacing w:before="0" w:beforeAutospacing="0" w:after="240" w:afterAutospacing="0"/>
              <w:jc w:val="both"/>
            </w:pPr>
          </w:p>
          <w:p w14:paraId="153B21B0" w14:textId="77777777" w:rsidR="00CA3F9E" w:rsidRPr="00DD00FC" w:rsidRDefault="00CA3F9E" w:rsidP="009E11CF">
            <w:pPr>
              <w:pStyle w:val="a3"/>
              <w:shd w:val="clear" w:color="auto" w:fill="FFFFFF"/>
              <w:spacing w:before="0" w:beforeAutospacing="0" w:after="240" w:afterAutospacing="0"/>
              <w:jc w:val="both"/>
            </w:pPr>
          </w:p>
          <w:p w14:paraId="188806D3" w14:textId="77777777" w:rsidR="00CA3F9E" w:rsidRPr="00DD00FC" w:rsidRDefault="00CA3F9E" w:rsidP="009E11CF">
            <w:pPr>
              <w:pStyle w:val="a3"/>
              <w:shd w:val="clear" w:color="auto" w:fill="FFFFFF"/>
              <w:spacing w:before="0" w:beforeAutospacing="0" w:after="240" w:afterAutospacing="0"/>
              <w:jc w:val="both"/>
            </w:pPr>
          </w:p>
          <w:p w14:paraId="357A94BC" w14:textId="77777777" w:rsidR="00CA3F9E" w:rsidRPr="00DD00FC" w:rsidRDefault="00CA3F9E" w:rsidP="009E11CF">
            <w:pPr>
              <w:pStyle w:val="a3"/>
              <w:shd w:val="clear" w:color="auto" w:fill="FFFFFF"/>
              <w:spacing w:before="0" w:beforeAutospacing="0" w:after="240" w:afterAutospacing="0"/>
              <w:jc w:val="both"/>
            </w:pPr>
          </w:p>
          <w:p w14:paraId="3AA8C019" w14:textId="77777777" w:rsidR="00CA3F9E" w:rsidRPr="00DD00FC" w:rsidRDefault="00CA3F9E" w:rsidP="009E11CF">
            <w:pPr>
              <w:pStyle w:val="a3"/>
              <w:shd w:val="clear" w:color="auto" w:fill="FFFFFF"/>
              <w:spacing w:before="0" w:beforeAutospacing="0" w:after="240" w:afterAutospacing="0"/>
              <w:jc w:val="both"/>
            </w:pPr>
          </w:p>
          <w:p w14:paraId="76DE43B7" w14:textId="77777777" w:rsidR="00CA3F9E" w:rsidRPr="00DD00FC" w:rsidRDefault="00CA3F9E" w:rsidP="009E11CF">
            <w:pPr>
              <w:pStyle w:val="a3"/>
              <w:shd w:val="clear" w:color="auto" w:fill="FFFFFF"/>
              <w:spacing w:before="0" w:beforeAutospacing="0" w:after="240" w:afterAutospacing="0"/>
              <w:jc w:val="both"/>
            </w:pPr>
          </w:p>
          <w:p w14:paraId="47D8AC01" w14:textId="77777777" w:rsidR="00CA3F9E" w:rsidRPr="00DD00FC" w:rsidRDefault="00CA3F9E" w:rsidP="009E11CF">
            <w:pPr>
              <w:pStyle w:val="a3"/>
              <w:shd w:val="clear" w:color="auto" w:fill="FFFFFF"/>
              <w:spacing w:before="0" w:beforeAutospacing="0" w:after="240" w:afterAutospacing="0"/>
              <w:jc w:val="both"/>
            </w:pPr>
          </w:p>
          <w:p w14:paraId="5E4B8B30" w14:textId="77777777" w:rsidR="00CA3F9E" w:rsidRPr="00DD00FC" w:rsidRDefault="00CA3F9E" w:rsidP="009E11CF">
            <w:pPr>
              <w:pStyle w:val="a3"/>
              <w:shd w:val="clear" w:color="auto" w:fill="FFFFFF"/>
              <w:spacing w:before="0" w:beforeAutospacing="0" w:after="240" w:afterAutospacing="0"/>
              <w:jc w:val="both"/>
            </w:pPr>
          </w:p>
          <w:p w14:paraId="13278EB3" w14:textId="77777777" w:rsidR="00CA3F9E" w:rsidRPr="00DD00FC" w:rsidRDefault="00CA3F9E" w:rsidP="009E11CF">
            <w:pPr>
              <w:pStyle w:val="a3"/>
              <w:shd w:val="clear" w:color="auto" w:fill="FFFFFF"/>
              <w:spacing w:before="0" w:beforeAutospacing="0" w:after="240" w:afterAutospacing="0"/>
              <w:jc w:val="both"/>
            </w:pPr>
          </w:p>
          <w:p w14:paraId="6F9A2FD5" w14:textId="77777777" w:rsidR="00CA3F9E" w:rsidRPr="00DD00FC" w:rsidRDefault="00CA3F9E" w:rsidP="009E11CF">
            <w:pPr>
              <w:pStyle w:val="a3"/>
              <w:shd w:val="clear" w:color="auto" w:fill="FFFFFF"/>
              <w:spacing w:before="0" w:beforeAutospacing="0" w:after="240" w:afterAutospacing="0"/>
              <w:jc w:val="both"/>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0929F12C" w14:textId="77777777" w:rsidR="008A020A" w:rsidRPr="00DD00FC" w:rsidRDefault="008A020A" w:rsidP="008A020A">
            <w:pPr>
              <w:pStyle w:val="a3"/>
              <w:spacing w:before="0" w:beforeAutospacing="0" w:after="240" w:afterAutospacing="0" w:line="231" w:lineRule="atLeast"/>
              <w:jc w:val="both"/>
            </w:pPr>
          </w:p>
          <w:p w14:paraId="2915E2F4" w14:textId="77777777" w:rsidR="008A020A" w:rsidRPr="00DD00FC" w:rsidRDefault="008A020A" w:rsidP="008A020A">
            <w:pPr>
              <w:pStyle w:val="a3"/>
              <w:spacing w:before="0" w:beforeAutospacing="0" w:after="240" w:afterAutospacing="0" w:line="231" w:lineRule="atLeast"/>
              <w:jc w:val="both"/>
            </w:pPr>
          </w:p>
        </w:tc>
        <w:tc>
          <w:tcPr>
            <w:tcW w:w="6970" w:type="dxa"/>
            <w:tcBorders>
              <w:top w:val="single" w:sz="4" w:space="0" w:color="auto"/>
              <w:left w:val="single" w:sz="4" w:space="0" w:color="auto"/>
              <w:bottom w:val="single" w:sz="4" w:space="0" w:color="auto"/>
              <w:right w:val="single" w:sz="4" w:space="0" w:color="auto"/>
            </w:tcBorders>
            <w:shd w:val="clear" w:color="auto" w:fill="auto"/>
          </w:tcPr>
          <w:p w14:paraId="47B0666F" w14:textId="77777777" w:rsidR="000C27BC" w:rsidRDefault="000C27BC" w:rsidP="000C27BC">
            <w:pPr>
              <w:shd w:val="clear" w:color="auto" w:fill="F8F8F8"/>
              <w:rPr>
                <w:color w:val="1D1D1D"/>
              </w:rPr>
            </w:pPr>
            <w:r w:rsidRPr="000C27BC">
              <w:rPr>
                <w:color w:val="1D1D1D"/>
              </w:rPr>
              <w:t xml:space="preserve">Для мальчиков это запасные брюки к форме и </w:t>
            </w:r>
            <w:proofErr w:type="gramStart"/>
            <w:r w:rsidRPr="000C27BC">
              <w:rPr>
                <w:color w:val="1D1D1D"/>
              </w:rPr>
              <w:t>две –три</w:t>
            </w:r>
            <w:proofErr w:type="gramEnd"/>
            <w:r w:rsidRPr="000C27BC">
              <w:rPr>
                <w:color w:val="1D1D1D"/>
              </w:rPr>
              <w:t xml:space="preserve"> однотонные рубашки, для девочек — запасная юбка или платье, две – три однотонные блузки.</w:t>
            </w:r>
          </w:p>
          <w:p w14:paraId="55568837" w14:textId="77777777" w:rsidR="00807C7A" w:rsidRPr="000C27BC" w:rsidRDefault="00807C7A" w:rsidP="000C27BC">
            <w:pPr>
              <w:shd w:val="clear" w:color="auto" w:fill="F8F8F8"/>
              <w:rPr>
                <w:color w:val="1D1D1D"/>
              </w:rPr>
            </w:pPr>
          </w:p>
          <w:p w14:paraId="73B4824A" w14:textId="77777777" w:rsidR="00807C7A" w:rsidRDefault="00807C7A" w:rsidP="00807C7A">
            <w:pPr>
              <w:pStyle w:val="bodytext"/>
              <w:spacing w:before="0" w:beforeAutospacing="0" w:after="0" w:afterAutospacing="0"/>
              <w:rPr>
                <w:color w:val="000000"/>
              </w:rPr>
            </w:pPr>
            <w:r>
              <w:rPr>
                <w:color w:val="000000"/>
              </w:rPr>
              <w:t>Костюм – это средство коммуникации. Если человек хорошо одет, к нему будет и соответствующее отношение окружающих. Спущенные штаны с пузырями на коленках, майки, голые пупки у девочек – это не деловой, корпоративный школьный вид. Форма должна быть не только красивой и качественной, но и такой, чтобы в ней ребята чувствовали себя модными, чтобы она не надоедала.</w:t>
            </w:r>
          </w:p>
          <w:p w14:paraId="6EF748B1" w14:textId="77777777" w:rsidR="00807C7A" w:rsidRDefault="00807C7A" w:rsidP="00807C7A">
            <w:pPr>
              <w:pStyle w:val="bodytext"/>
              <w:spacing w:before="0" w:beforeAutospacing="0" w:after="0" w:afterAutospacing="0"/>
              <w:rPr>
                <w:color w:val="000000"/>
              </w:rPr>
            </w:pPr>
            <w:r>
              <w:rPr>
                <w:color w:val="000000"/>
              </w:rPr>
              <w:t>Стильная форма прививает детям вкус. Ребятам надо объяснять, что школьная форма – это одежда для работы, а школа – это место, куда они приходят учиться. Мы должны сделать так, чтобы они поняли, что форма – это одно, а одежда для развлечений и спорта – это несколько другое.</w:t>
            </w:r>
          </w:p>
          <w:p w14:paraId="1FAC993A" w14:textId="77777777" w:rsidR="00807C7A" w:rsidRDefault="00807C7A" w:rsidP="00807C7A">
            <w:pPr>
              <w:pStyle w:val="bodytext"/>
              <w:spacing w:before="0" w:beforeAutospacing="0" w:after="0" w:afterAutospacing="0"/>
              <w:rPr>
                <w:color w:val="000000"/>
              </w:rPr>
            </w:pPr>
          </w:p>
          <w:p w14:paraId="3B7F0157" w14:textId="77777777" w:rsidR="00807C7A" w:rsidRDefault="00807C7A" w:rsidP="00807C7A">
            <w:pPr>
              <w:pStyle w:val="bodytext"/>
              <w:spacing w:before="0" w:beforeAutospacing="0" w:after="0" w:afterAutospacing="0"/>
              <w:rPr>
                <w:color w:val="000000"/>
              </w:rPr>
            </w:pPr>
            <w:r>
              <w:rPr>
                <w:color w:val="000000"/>
              </w:rPr>
              <w:t>Джинсы же допустимы в дни экскурсий, выездов на природу и для других неторжественных школьных мероприятий.</w:t>
            </w:r>
          </w:p>
          <w:p w14:paraId="12633416" w14:textId="77777777" w:rsidR="00807C7A" w:rsidRDefault="00807C7A" w:rsidP="00807C7A">
            <w:pPr>
              <w:pStyle w:val="bodytext"/>
              <w:spacing w:before="0" w:beforeAutospacing="0" w:after="0" w:afterAutospacing="0"/>
              <w:rPr>
                <w:color w:val="000000"/>
              </w:rPr>
            </w:pPr>
            <w:r>
              <w:rPr>
                <w:color w:val="000000"/>
              </w:rPr>
              <w:t>Выбирая костюм для ребенка важно учитывать и то, как одеваются его друзья-одноклассники. Желательно, чтобы дети в школе чувствовали себя на равных, не хуже других, чтобы у них не развивались комплексы.</w:t>
            </w:r>
          </w:p>
          <w:p w14:paraId="02D1DC6E" w14:textId="77777777" w:rsidR="00807C7A" w:rsidRDefault="00807C7A" w:rsidP="00807C7A">
            <w:pPr>
              <w:pStyle w:val="bodytext"/>
              <w:spacing w:before="0" w:beforeAutospacing="0" w:after="0" w:afterAutospacing="0"/>
              <w:rPr>
                <w:color w:val="000000"/>
              </w:rPr>
            </w:pPr>
          </w:p>
          <w:p w14:paraId="4802106C" w14:textId="77777777" w:rsidR="00807C7A" w:rsidRDefault="00807C7A" w:rsidP="00807C7A">
            <w:pPr>
              <w:pStyle w:val="bodytext"/>
              <w:spacing w:before="0" w:beforeAutospacing="0" w:after="0" w:afterAutospacing="0"/>
              <w:rPr>
                <w:color w:val="000000"/>
              </w:rPr>
            </w:pPr>
            <w:r>
              <w:rPr>
                <w:color w:val="000000"/>
              </w:rPr>
              <w:t xml:space="preserve">Нельзя навязывать школьницам в возрасте 12–15 лет юбки: они очень трепетно относятся к своей внешности, </w:t>
            </w:r>
            <w:proofErr w:type="gramStart"/>
            <w:r>
              <w:rPr>
                <w:color w:val="000000"/>
              </w:rPr>
              <w:t>и</w:t>
            </w:r>
            <w:proofErr w:type="gramEnd"/>
            <w:r>
              <w:rPr>
                <w:color w:val="000000"/>
              </w:rPr>
              <w:t xml:space="preserve"> если девочка считает, что у нее некрасивые ноги, носить юбку для нее будет просто мучением.</w:t>
            </w:r>
          </w:p>
          <w:p w14:paraId="123CDC60" w14:textId="77777777" w:rsidR="00807C7A" w:rsidRDefault="00807C7A" w:rsidP="00807C7A">
            <w:pPr>
              <w:pStyle w:val="bodytext"/>
              <w:spacing w:before="0" w:beforeAutospacing="0" w:after="0" w:afterAutospacing="0"/>
              <w:rPr>
                <w:color w:val="000000"/>
              </w:rPr>
            </w:pPr>
          </w:p>
          <w:p w14:paraId="43DF10E3" w14:textId="77777777" w:rsidR="00807C7A" w:rsidRDefault="00807C7A" w:rsidP="00807C7A">
            <w:pPr>
              <w:pStyle w:val="bodytext"/>
              <w:spacing w:before="0" w:beforeAutospacing="0" w:after="0" w:afterAutospacing="0"/>
              <w:rPr>
                <w:color w:val="000000"/>
              </w:rPr>
            </w:pPr>
            <w:r>
              <w:rPr>
                <w:color w:val="000000"/>
              </w:rPr>
              <w:t>Интересно, но дети намного щепетильнее относятся к моде, нежели взрослые. Часто школьники быстрее замечают и отражают новые тенденции в моде костюмов, а взрослые уже следуют за ними. Поэтому при выборе формы не забывайте советоваться с теми, кому придется ее носить.</w:t>
            </w:r>
          </w:p>
          <w:p w14:paraId="5F97AF47" w14:textId="77777777" w:rsidR="000924F6" w:rsidRPr="00DD00FC" w:rsidRDefault="000924F6" w:rsidP="00106E05">
            <w:pPr>
              <w:spacing w:after="255"/>
              <w:jc w:val="both"/>
              <w:rPr>
                <w:sz w:val="28"/>
                <w:szCs w:val="28"/>
                <w:shd w:val="clear" w:color="auto" w:fill="FFFFFF"/>
              </w:rPr>
            </w:pPr>
          </w:p>
          <w:p w14:paraId="592C1653" w14:textId="77777777" w:rsidR="000924F6" w:rsidRPr="00DD00FC" w:rsidRDefault="000924F6" w:rsidP="00106E05">
            <w:pPr>
              <w:spacing w:after="255"/>
              <w:jc w:val="both"/>
              <w:rPr>
                <w:sz w:val="28"/>
                <w:szCs w:val="28"/>
                <w:shd w:val="clear" w:color="auto" w:fill="FFFFFF"/>
              </w:rPr>
            </w:pPr>
          </w:p>
          <w:p w14:paraId="0B615EB3" w14:textId="77777777" w:rsidR="000924F6" w:rsidRPr="00DD00FC" w:rsidRDefault="000924F6" w:rsidP="00106E05">
            <w:pPr>
              <w:spacing w:after="255"/>
              <w:jc w:val="both"/>
              <w:rPr>
                <w:sz w:val="28"/>
                <w:szCs w:val="28"/>
                <w:shd w:val="clear" w:color="auto" w:fill="FFFFFF"/>
              </w:rPr>
            </w:pPr>
          </w:p>
          <w:p w14:paraId="317AA5C3" w14:textId="77777777" w:rsidR="000924F6" w:rsidRPr="00DD00FC" w:rsidRDefault="000924F6" w:rsidP="00106E05">
            <w:pPr>
              <w:spacing w:after="255"/>
              <w:jc w:val="both"/>
              <w:rPr>
                <w:sz w:val="28"/>
                <w:szCs w:val="28"/>
                <w:shd w:val="clear" w:color="auto" w:fill="FFFFFF"/>
              </w:rPr>
            </w:pPr>
          </w:p>
          <w:p w14:paraId="4935EE2D" w14:textId="77777777" w:rsidR="008A020A" w:rsidRPr="00DD00FC" w:rsidRDefault="008A020A" w:rsidP="00A001A6">
            <w:pPr>
              <w:pStyle w:val="a3"/>
              <w:shd w:val="clear" w:color="auto" w:fill="FFFFFF"/>
              <w:spacing w:before="0" w:beforeAutospacing="0" w:after="450" w:afterAutospacing="0"/>
              <w:jc w:val="both"/>
              <w:rPr>
                <w:i/>
              </w:rPr>
            </w:pPr>
          </w:p>
          <w:p w14:paraId="34FF0100" w14:textId="77777777" w:rsidR="00A001A6" w:rsidRPr="00DD00FC" w:rsidRDefault="00A001A6" w:rsidP="00A001A6">
            <w:pPr>
              <w:pStyle w:val="a3"/>
              <w:shd w:val="clear" w:color="auto" w:fill="FFFFFF"/>
              <w:spacing w:before="0" w:beforeAutospacing="0" w:after="450" w:afterAutospacing="0"/>
              <w:jc w:val="both"/>
              <w:rPr>
                <w:i/>
              </w:rPr>
            </w:pPr>
          </w:p>
          <w:p w14:paraId="35D62FDF" w14:textId="77777777" w:rsidR="00A001A6" w:rsidRPr="00DD00FC" w:rsidRDefault="00A001A6" w:rsidP="00A001A6">
            <w:pPr>
              <w:pStyle w:val="a3"/>
              <w:shd w:val="clear" w:color="auto" w:fill="FFFFFF"/>
              <w:spacing w:before="0" w:beforeAutospacing="0" w:after="450" w:afterAutospacing="0"/>
              <w:jc w:val="both"/>
              <w:rPr>
                <w:i/>
              </w:rPr>
            </w:pPr>
          </w:p>
          <w:p w14:paraId="74F753CD" w14:textId="77777777" w:rsidR="00A001A6" w:rsidRPr="00DD00FC" w:rsidRDefault="00A001A6" w:rsidP="00A001A6">
            <w:pPr>
              <w:pStyle w:val="a3"/>
              <w:shd w:val="clear" w:color="auto" w:fill="FFFFFF"/>
              <w:spacing w:before="0" w:beforeAutospacing="0" w:after="450" w:afterAutospacing="0"/>
              <w:jc w:val="both"/>
              <w:rPr>
                <w:i/>
              </w:rPr>
            </w:pPr>
          </w:p>
          <w:p w14:paraId="4F56DEDA" w14:textId="77777777" w:rsidR="00A001A6" w:rsidRPr="00DD00FC" w:rsidRDefault="00A001A6" w:rsidP="00A001A6">
            <w:pPr>
              <w:pStyle w:val="a3"/>
              <w:shd w:val="clear" w:color="auto" w:fill="FFFFFF"/>
              <w:spacing w:before="0" w:beforeAutospacing="0" w:after="450" w:afterAutospacing="0"/>
              <w:jc w:val="both"/>
              <w:rPr>
                <w:i/>
              </w:rPr>
            </w:pPr>
          </w:p>
          <w:p w14:paraId="52B022F1" w14:textId="77777777" w:rsidR="00A001A6" w:rsidRPr="00DD00FC" w:rsidRDefault="00A001A6" w:rsidP="00A001A6">
            <w:pPr>
              <w:pStyle w:val="a3"/>
              <w:shd w:val="clear" w:color="auto" w:fill="FFFFFF"/>
              <w:spacing w:before="0" w:beforeAutospacing="0" w:after="450" w:afterAutospacing="0"/>
              <w:jc w:val="both"/>
              <w:rPr>
                <w:i/>
              </w:rPr>
            </w:pPr>
          </w:p>
          <w:p w14:paraId="4A3957E9" w14:textId="77777777" w:rsidR="00A001A6" w:rsidRPr="00DD00FC" w:rsidRDefault="00A001A6" w:rsidP="00A001A6">
            <w:pPr>
              <w:pStyle w:val="a3"/>
              <w:shd w:val="clear" w:color="auto" w:fill="FFFFFF"/>
              <w:spacing w:before="0" w:beforeAutospacing="0" w:after="450" w:afterAutospacing="0"/>
              <w:jc w:val="both"/>
              <w:rPr>
                <w:i/>
              </w:rPr>
            </w:pPr>
          </w:p>
          <w:p w14:paraId="14EE4FC0" w14:textId="77777777" w:rsidR="00A001A6" w:rsidRPr="00DD00FC" w:rsidRDefault="00A001A6" w:rsidP="00A001A6">
            <w:pPr>
              <w:pStyle w:val="a3"/>
              <w:shd w:val="clear" w:color="auto" w:fill="FFFFFF"/>
              <w:spacing w:before="0" w:beforeAutospacing="0" w:after="450" w:afterAutospacing="0"/>
              <w:jc w:val="both"/>
              <w:rPr>
                <w:i/>
              </w:rPr>
            </w:pPr>
          </w:p>
          <w:p w14:paraId="157644E1" w14:textId="77777777" w:rsidR="00A001A6" w:rsidRPr="00DD00FC" w:rsidRDefault="00A001A6" w:rsidP="00A001A6">
            <w:pPr>
              <w:pStyle w:val="a3"/>
              <w:shd w:val="clear" w:color="auto" w:fill="FFFFFF"/>
              <w:spacing w:before="0" w:beforeAutospacing="0" w:after="450" w:afterAutospacing="0"/>
              <w:jc w:val="both"/>
              <w:rPr>
                <w:i/>
              </w:rPr>
            </w:pPr>
          </w:p>
          <w:p w14:paraId="753D3431" w14:textId="77777777" w:rsidR="00A001A6" w:rsidRPr="00DD00FC" w:rsidRDefault="00A001A6" w:rsidP="00A001A6">
            <w:pPr>
              <w:pStyle w:val="a3"/>
              <w:shd w:val="clear" w:color="auto" w:fill="FFFFFF"/>
              <w:spacing w:before="0" w:beforeAutospacing="0" w:after="450" w:afterAutospacing="0"/>
              <w:jc w:val="both"/>
              <w:rPr>
                <w:i/>
              </w:rPr>
            </w:pPr>
          </w:p>
          <w:p w14:paraId="48082E71" w14:textId="77777777" w:rsidR="00A001A6" w:rsidRPr="00DD00FC" w:rsidRDefault="00A001A6" w:rsidP="00A001A6">
            <w:pPr>
              <w:pStyle w:val="a3"/>
              <w:shd w:val="clear" w:color="auto" w:fill="FFFFFF"/>
              <w:spacing w:before="0" w:beforeAutospacing="0" w:after="450" w:afterAutospacing="0"/>
              <w:jc w:val="both"/>
              <w:rPr>
                <w:i/>
              </w:rPr>
            </w:pPr>
          </w:p>
          <w:p w14:paraId="7CEA7B97" w14:textId="77777777" w:rsidR="00A001A6" w:rsidRPr="00DD00FC" w:rsidRDefault="00A001A6" w:rsidP="00A001A6">
            <w:pPr>
              <w:pStyle w:val="a3"/>
              <w:shd w:val="clear" w:color="auto" w:fill="FFFFFF"/>
              <w:spacing w:before="0" w:beforeAutospacing="0" w:after="450" w:afterAutospacing="0"/>
              <w:jc w:val="both"/>
              <w:rPr>
                <w:i/>
              </w:rPr>
            </w:pPr>
          </w:p>
        </w:tc>
      </w:tr>
    </w:tbl>
    <w:p w14:paraId="35A24EDA" w14:textId="77777777" w:rsidR="00176D1D" w:rsidRDefault="00176D1D" w:rsidP="00176D1D">
      <w:pPr>
        <w:pStyle w:val="a3"/>
        <w:spacing w:before="0" w:beforeAutospacing="0" w:after="300" w:afterAutospacing="0"/>
        <w:textAlignment w:val="baseline"/>
        <w:rPr>
          <w:sz w:val="23"/>
          <w:szCs w:val="2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1"/>
        <w:gridCol w:w="1131"/>
        <w:gridCol w:w="6874"/>
      </w:tblGrid>
      <w:tr w:rsidR="00DD00FC" w:rsidRPr="00DD00FC" w14:paraId="4E2A0493" w14:textId="77777777" w:rsidTr="00DD00FC">
        <w:tc>
          <w:tcPr>
            <w:tcW w:w="6781" w:type="dxa"/>
            <w:shd w:val="clear" w:color="auto" w:fill="auto"/>
          </w:tcPr>
          <w:p w14:paraId="2EB7CCE0" w14:textId="77777777" w:rsidR="00807C7A" w:rsidRPr="00375954" w:rsidRDefault="00807C7A" w:rsidP="00807C7A">
            <w:pPr>
              <w:jc w:val="center"/>
              <w:rPr>
                <w:b/>
              </w:rPr>
            </w:pPr>
            <w:r w:rsidRPr="00375954">
              <w:rPr>
                <w:b/>
              </w:rPr>
              <w:t xml:space="preserve">Права потребителей в случае приобретения </w:t>
            </w:r>
            <w:r>
              <w:rPr>
                <w:b/>
              </w:rPr>
              <w:t xml:space="preserve">товаров </w:t>
            </w:r>
            <w:r w:rsidRPr="00375954">
              <w:rPr>
                <w:b/>
              </w:rPr>
              <w:t>ненадлежащего качества.</w:t>
            </w:r>
          </w:p>
          <w:p w14:paraId="5C3B7262" w14:textId="77777777" w:rsidR="00807C7A" w:rsidRPr="0097050C" w:rsidRDefault="00807C7A" w:rsidP="00807C7A">
            <w:r w:rsidRPr="0097050C">
              <w:t xml:space="preserve">Некачественные </w:t>
            </w:r>
            <w:r>
              <w:t xml:space="preserve">товары </w:t>
            </w:r>
            <w:r w:rsidRPr="0097050C">
              <w:t xml:space="preserve">могут нанести серьезный вред ребенку и его родителям, поэтому, по закону о защите прав потребителей продавец (производитель) несет ответственность за качество товара. </w:t>
            </w:r>
          </w:p>
          <w:p w14:paraId="6F9FFE9A" w14:textId="77777777" w:rsidR="00807C7A" w:rsidRPr="0097050C" w:rsidRDefault="00807C7A" w:rsidP="00807C7A">
            <w:r w:rsidRPr="0097050C">
              <w:t xml:space="preserve">На </w:t>
            </w:r>
            <w:r>
              <w:t xml:space="preserve">т </w:t>
            </w:r>
            <w:proofErr w:type="spellStart"/>
            <w:r>
              <w:t>овары</w:t>
            </w:r>
            <w:r w:rsidRPr="0097050C">
              <w:t>в</w:t>
            </w:r>
            <w:proofErr w:type="spellEnd"/>
            <w:r w:rsidRPr="0097050C">
              <w:t xml:space="preserve"> обязательном порядке устанавливается срок службы, а гарантийный срок по усмотрению изготовителя. </w:t>
            </w:r>
          </w:p>
          <w:p w14:paraId="67F75473" w14:textId="77777777" w:rsidR="00807C7A" w:rsidRPr="0097050C" w:rsidRDefault="00807C7A" w:rsidP="00807C7A">
            <w:r w:rsidRPr="0097050C">
              <w:t xml:space="preserve">Срок службы - период, в течение которого изготовитель обязуется обеспечивать потребителю возможность использования товара по назначению и нести ответственность за существенные недостатки в товаре. </w:t>
            </w:r>
          </w:p>
          <w:p w14:paraId="166FBF62" w14:textId="77777777" w:rsidR="00807C7A" w:rsidRPr="0097050C" w:rsidRDefault="00807C7A" w:rsidP="00807C7A">
            <w:pPr>
              <w:jc w:val="center"/>
              <w:rPr>
                <w:b/>
              </w:rPr>
            </w:pPr>
            <w:r w:rsidRPr="0097050C">
              <w:rPr>
                <w:b/>
              </w:rPr>
              <w:t xml:space="preserve">Что же делать покупателю если после покупки </w:t>
            </w:r>
            <w:r>
              <w:rPr>
                <w:b/>
              </w:rPr>
              <w:t>товара</w:t>
            </w:r>
            <w:r w:rsidRPr="0097050C">
              <w:rPr>
                <w:b/>
              </w:rPr>
              <w:t xml:space="preserve"> обнаружился недостаток? </w:t>
            </w:r>
          </w:p>
          <w:p w14:paraId="580DD2E4" w14:textId="77777777" w:rsidR="00807C7A" w:rsidRPr="0097050C" w:rsidRDefault="00807C7A" w:rsidP="00807C7A">
            <w:r w:rsidRPr="0097050C">
              <w:t xml:space="preserve">Продавец отвечает за недостатки </w:t>
            </w:r>
            <w:r>
              <w:t>товара</w:t>
            </w:r>
            <w:r w:rsidRPr="0097050C">
              <w:t xml:space="preserve"> если не докажет, что они возникли после передачи товара потребителю вследствие нарушения им правил использования, хранения или транспортировки товара, действий третьих лиц или непреодолимой силы (если на товар установлен гарантийный срок). </w:t>
            </w:r>
          </w:p>
          <w:p w14:paraId="256048D3" w14:textId="77777777" w:rsidR="00807C7A" w:rsidRPr="0097050C" w:rsidRDefault="00807C7A" w:rsidP="00807C7A">
            <w:r w:rsidRPr="0097050C">
              <w:t xml:space="preserve">Таким образом, потребитель вправе обратиться с претензией к продавцу для проведения проверки качества, предъявив при этом одно из своих требований, предусмотренных п. 1 ст. 18 Закона о защите прав потребителей: </w:t>
            </w:r>
          </w:p>
          <w:p w14:paraId="79D691E1" w14:textId="77777777" w:rsidR="00807C7A" w:rsidRPr="0097050C" w:rsidRDefault="00807C7A" w:rsidP="00807C7A">
            <w:pPr>
              <w:numPr>
                <w:ilvl w:val="0"/>
                <w:numId w:val="6"/>
              </w:numPr>
            </w:pPr>
            <w:r w:rsidRPr="0097050C">
              <w:t xml:space="preserve">потребовать замены на товар этой же марки (этих же модели и (или) артикула); </w:t>
            </w:r>
          </w:p>
          <w:p w14:paraId="37A74CAA" w14:textId="77777777" w:rsidR="00807C7A" w:rsidRPr="0097050C" w:rsidRDefault="00807C7A" w:rsidP="00807C7A">
            <w:pPr>
              <w:numPr>
                <w:ilvl w:val="0"/>
                <w:numId w:val="6"/>
              </w:numPr>
            </w:pPr>
            <w:r w:rsidRPr="0097050C">
              <w:t xml:space="preserve">потребовать замены на такой же товар другой марки (модели, артикула) с соответствующим перерасчетом покупной цены; </w:t>
            </w:r>
          </w:p>
          <w:p w14:paraId="2834ED33" w14:textId="77777777" w:rsidR="00807C7A" w:rsidRPr="0097050C" w:rsidRDefault="00807C7A" w:rsidP="00807C7A">
            <w:pPr>
              <w:numPr>
                <w:ilvl w:val="0"/>
                <w:numId w:val="6"/>
              </w:numPr>
            </w:pPr>
            <w:r w:rsidRPr="0097050C">
              <w:t xml:space="preserve">потребовать соразмерного уменьшения покупной цены; </w:t>
            </w:r>
          </w:p>
          <w:p w14:paraId="117C9665" w14:textId="77777777" w:rsidR="00807C7A" w:rsidRPr="00807C7A" w:rsidRDefault="00807C7A" w:rsidP="00807C7A">
            <w:pPr>
              <w:numPr>
                <w:ilvl w:val="0"/>
                <w:numId w:val="6"/>
              </w:numPr>
            </w:pPr>
            <w:r w:rsidRPr="0097050C">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t>
            </w:r>
          </w:p>
          <w:p w14:paraId="73A26480" w14:textId="77777777" w:rsidR="00807C7A" w:rsidRPr="00DD00FC" w:rsidRDefault="00807C7A" w:rsidP="00807C7A">
            <w:pPr>
              <w:pStyle w:val="a3"/>
              <w:rPr>
                <w:sz w:val="23"/>
                <w:szCs w:val="23"/>
                <w:shd w:val="clear" w:color="auto" w:fill="FFFFFF"/>
              </w:rPr>
            </w:pPr>
          </w:p>
        </w:tc>
        <w:tc>
          <w:tcPr>
            <w:tcW w:w="1131" w:type="dxa"/>
            <w:shd w:val="clear" w:color="auto" w:fill="auto"/>
          </w:tcPr>
          <w:p w14:paraId="37F66B1A" w14:textId="77777777" w:rsidR="00DD00FC" w:rsidRPr="00DD00FC" w:rsidRDefault="00DD00FC">
            <w:pPr>
              <w:rPr>
                <w:sz w:val="23"/>
                <w:szCs w:val="23"/>
                <w:shd w:val="clear" w:color="auto" w:fill="FFFFFF"/>
              </w:rPr>
            </w:pPr>
          </w:p>
          <w:p w14:paraId="03778DCE" w14:textId="77777777" w:rsidR="00DD00FC" w:rsidRPr="00DD00FC" w:rsidRDefault="00DD00FC" w:rsidP="00DD00FC">
            <w:pPr>
              <w:pStyle w:val="a3"/>
              <w:spacing w:before="0" w:beforeAutospacing="0" w:after="300" w:afterAutospacing="0"/>
              <w:textAlignment w:val="baseline"/>
              <w:rPr>
                <w:sz w:val="23"/>
                <w:szCs w:val="23"/>
                <w:shd w:val="clear" w:color="auto" w:fill="FFFFFF"/>
              </w:rPr>
            </w:pPr>
          </w:p>
        </w:tc>
        <w:tc>
          <w:tcPr>
            <w:tcW w:w="6874" w:type="dxa"/>
            <w:shd w:val="clear" w:color="auto" w:fill="auto"/>
          </w:tcPr>
          <w:p w14:paraId="1C87C4A5" w14:textId="77777777" w:rsidR="00807C7A" w:rsidRPr="0097050C" w:rsidRDefault="00807C7A" w:rsidP="00807C7A">
            <w:pPr>
              <w:numPr>
                <w:ilvl w:val="0"/>
                <w:numId w:val="6"/>
              </w:numPr>
            </w:pPr>
            <w:r w:rsidRPr="0097050C">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 </w:t>
            </w:r>
          </w:p>
          <w:p w14:paraId="1F8FB93F" w14:textId="77777777" w:rsidR="00807C7A" w:rsidRPr="0097050C" w:rsidRDefault="00807C7A" w:rsidP="00807C7A">
            <w:r w:rsidRPr="0097050C">
              <w:t xml:space="preserve">Продавец также отвечает за недостатки </w:t>
            </w:r>
            <w:proofErr w:type="gramStart"/>
            <w:r>
              <w:t>товара</w:t>
            </w:r>
            <w:proofErr w:type="gramEnd"/>
            <w:r>
              <w:t xml:space="preserve"> </w:t>
            </w:r>
            <w:r w:rsidRPr="0097050C">
              <w:t xml:space="preserve">на которые не установлен гарантийный срок или если недостатки в товаре обнаружены по истечении гарантийного срока, но в пределах двух лет, в тех случаях когда потребитель докажет, что они возникли до передачи товара потребителю или по причинам, возникшим до этого момента. </w:t>
            </w:r>
          </w:p>
          <w:p w14:paraId="67C26E6A" w14:textId="77777777" w:rsidR="00807C7A" w:rsidRPr="0097050C" w:rsidRDefault="00807C7A" w:rsidP="00807C7A">
            <w:r w:rsidRPr="0097050C">
              <w:t xml:space="preserve">Срок удовлетворения требования покупателя об отказе от договора купли-продажи и возврате уплаченной денежной суммы составляет 10 дней. Обмен товара ненадлежащего качества должен быть произведен </w:t>
            </w:r>
            <w:proofErr w:type="gramStart"/>
            <w:r w:rsidRPr="0097050C">
              <w:t>в течении</w:t>
            </w:r>
            <w:proofErr w:type="gramEnd"/>
            <w:r w:rsidRPr="0097050C">
              <w:t xml:space="preserve"> 7 дней, а в случае необходимости дополнительной проверки качества такого товара продавцом в срок не более 20 дней. Если у продавца в момент предъявления требования (замены товара ненадлежащего качества) отсутствует необходимый для замены товар, замена должна быть проведена в течение месяца. Максимальный срок ремонта товара, оговоренный в письменной форме, составляет 45 дней. </w:t>
            </w:r>
          </w:p>
          <w:p w14:paraId="2912D21E" w14:textId="77777777" w:rsidR="00807C7A" w:rsidRPr="0097050C" w:rsidRDefault="00807C7A" w:rsidP="00807C7A">
            <w:r w:rsidRPr="0097050C">
              <w:t xml:space="preserve">За нарушение указанных выше сроков продавец несет ответственность в размере 1% от стоимости товара за каждый день просрочки. </w:t>
            </w:r>
          </w:p>
          <w:p w14:paraId="52139B2B" w14:textId="77777777" w:rsidR="00807C7A" w:rsidRPr="0097050C" w:rsidRDefault="00807C7A" w:rsidP="00807C7A">
            <w:r w:rsidRPr="0097050C">
              <w:t xml:space="preserve">Удачных Вам покупок! </w:t>
            </w:r>
          </w:p>
          <w:p w14:paraId="5534AB65" w14:textId="77777777" w:rsidR="00807C7A" w:rsidRDefault="00807C7A" w:rsidP="00807C7A"/>
          <w:p w14:paraId="60A0154F" w14:textId="77777777" w:rsidR="00807C7A" w:rsidRDefault="00807C7A" w:rsidP="00807C7A">
            <w:pPr>
              <w:pStyle w:val="a3"/>
              <w:rPr>
                <w:sz w:val="23"/>
                <w:szCs w:val="23"/>
                <w:shd w:val="clear" w:color="auto" w:fill="FFFFFF"/>
              </w:rPr>
            </w:pPr>
          </w:p>
          <w:p w14:paraId="785E6CCF" w14:textId="77777777" w:rsidR="0021030B" w:rsidRDefault="0021030B" w:rsidP="0021030B">
            <w:pPr>
              <w:spacing w:after="255"/>
              <w:jc w:val="both"/>
              <w:rPr>
                <w:sz w:val="28"/>
                <w:szCs w:val="28"/>
                <w:shd w:val="clear" w:color="auto" w:fill="FFFFFF"/>
              </w:rPr>
            </w:pPr>
          </w:p>
          <w:p w14:paraId="59813DBB" w14:textId="77777777" w:rsidR="00DD00FC" w:rsidRPr="00DD00FC" w:rsidRDefault="00DD00FC" w:rsidP="00DD00FC">
            <w:pPr>
              <w:pStyle w:val="a3"/>
              <w:spacing w:before="0" w:beforeAutospacing="0" w:after="300" w:afterAutospacing="0"/>
              <w:textAlignment w:val="baseline"/>
              <w:rPr>
                <w:sz w:val="23"/>
                <w:szCs w:val="23"/>
                <w:shd w:val="clear" w:color="auto" w:fill="FFFFFF"/>
              </w:rPr>
            </w:pPr>
          </w:p>
        </w:tc>
      </w:tr>
    </w:tbl>
    <w:p w14:paraId="3CFE6CD8" w14:textId="77777777" w:rsidR="00176D1D" w:rsidRDefault="00176D1D" w:rsidP="00176D1D">
      <w:pPr>
        <w:pStyle w:val="a3"/>
        <w:spacing w:before="0" w:beforeAutospacing="0" w:after="300" w:afterAutospacing="0"/>
        <w:textAlignment w:val="baseline"/>
        <w:rPr>
          <w:sz w:val="23"/>
          <w:szCs w:val="23"/>
          <w:shd w:val="clear" w:color="auto" w:fill="FFFFFF"/>
        </w:rPr>
      </w:pPr>
    </w:p>
    <w:p w14:paraId="07A27476" w14:textId="77777777" w:rsidR="0021030B" w:rsidRDefault="0021030B" w:rsidP="00176D1D">
      <w:pPr>
        <w:pStyle w:val="a3"/>
        <w:spacing w:before="0" w:beforeAutospacing="0" w:after="300" w:afterAutospacing="0"/>
        <w:textAlignment w:val="baseline"/>
        <w:rPr>
          <w:sz w:val="23"/>
          <w:szCs w:val="23"/>
          <w:shd w:val="clear" w:color="auto" w:fill="FFFFFF"/>
        </w:rPr>
      </w:pPr>
    </w:p>
    <w:p w14:paraId="7E5A8C1C" w14:textId="77777777" w:rsidR="0021030B" w:rsidRDefault="0021030B" w:rsidP="00176D1D">
      <w:pPr>
        <w:pStyle w:val="a3"/>
        <w:spacing w:before="0" w:beforeAutospacing="0" w:after="300" w:afterAutospacing="0"/>
        <w:textAlignment w:val="baseline"/>
        <w:rPr>
          <w:sz w:val="23"/>
          <w:szCs w:val="23"/>
          <w:shd w:val="clear" w:color="auto" w:fill="FFFFFF"/>
        </w:rPr>
      </w:pPr>
    </w:p>
    <w:p w14:paraId="72BE05AE" w14:textId="77777777" w:rsidR="0021030B" w:rsidRDefault="0021030B" w:rsidP="00176D1D">
      <w:pPr>
        <w:pStyle w:val="a3"/>
        <w:spacing w:before="0" w:beforeAutospacing="0" w:after="300" w:afterAutospacing="0"/>
        <w:textAlignment w:val="baseline"/>
        <w:rPr>
          <w:sz w:val="23"/>
          <w:szCs w:val="23"/>
          <w:shd w:val="clear" w:color="auto" w:fill="FFFFFF"/>
        </w:rPr>
      </w:pPr>
    </w:p>
    <w:p w14:paraId="7EECD99F" w14:textId="77777777" w:rsidR="0021030B" w:rsidRDefault="0021030B" w:rsidP="00176D1D">
      <w:pPr>
        <w:pStyle w:val="a3"/>
        <w:spacing w:before="0" w:beforeAutospacing="0" w:after="300" w:afterAutospacing="0"/>
        <w:textAlignment w:val="baseline"/>
        <w:rPr>
          <w:sz w:val="23"/>
          <w:szCs w:val="23"/>
          <w:shd w:val="clear" w:color="auto" w:fill="FFFFFF"/>
        </w:rPr>
      </w:pPr>
    </w:p>
    <w:p w14:paraId="5F659AE0" w14:textId="77777777" w:rsidR="0021030B" w:rsidRDefault="0021030B" w:rsidP="00176D1D">
      <w:pPr>
        <w:pStyle w:val="a3"/>
        <w:spacing w:before="0" w:beforeAutospacing="0" w:after="300" w:afterAutospacing="0"/>
        <w:textAlignment w:val="baseline"/>
        <w:rPr>
          <w:sz w:val="23"/>
          <w:szCs w:val="23"/>
          <w:shd w:val="clear" w:color="auto" w:fill="FFFFFF"/>
        </w:rPr>
      </w:pPr>
    </w:p>
    <w:p w14:paraId="57F375CA" w14:textId="77777777" w:rsidR="0021030B" w:rsidRDefault="0021030B" w:rsidP="00176D1D">
      <w:pPr>
        <w:pStyle w:val="a3"/>
        <w:spacing w:before="0" w:beforeAutospacing="0" w:after="300" w:afterAutospacing="0"/>
        <w:textAlignment w:val="baseline"/>
        <w:rPr>
          <w:sz w:val="23"/>
          <w:szCs w:val="23"/>
          <w:shd w:val="clear" w:color="auto" w:fill="FFFFFF"/>
        </w:rPr>
      </w:pPr>
    </w:p>
    <w:p w14:paraId="31FAAE3C" w14:textId="77777777" w:rsidR="00176D1D" w:rsidRDefault="00176D1D" w:rsidP="00176D1D">
      <w:pPr>
        <w:pStyle w:val="a3"/>
        <w:spacing w:before="0" w:beforeAutospacing="0" w:after="300" w:afterAutospacing="0"/>
        <w:textAlignment w:val="baseline"/>
        <w:rPr>
          <w:sz w:val="23"/>
          <w:szCs w:val="23"/>
          <w:shd w:val="clear" w:color="auto" w:fill="FFFFFF"/>
        </w:rPr>
      </w:pPr>
    </w:p>
    <w:p w14:paraId="78FB0431" w14:textId="77777777" w:rsidR="00176D1D" w:rsidRDefault="00176D1D" w:rsidP="00176D1D">
      <w:pPr>
        <w:pStyle w:val="a3"/>
        <w:spacing w:before="0" w:beforeAutospacing="0" w:after="300" w:afterAutospacing="0"/>
        <w:textAlignment w:val="baseline"/>
        <w:rPr>
          <w:sz w:val="23"/>
          <w:szCs w:val="23"/>
          <w:shd w:val="clear" w:color="auto" w:fill="FFFFFF"/>
        </w:rPr>
      </w:pPr>
    </w:p>
    <w:p w14:paraId="50DCC82E" w14:textId="77777777" w:rsidR="00176D1D" w:rsidRDefault="00176D1D" w:rsidP="00176D1D">
      <w:pPr>
        <w:pStyle w:val="a3"/>
        <w:spacing w:before="0" w:beforeAutospacing="0" w:after="300" w:afterAutospacing="0"/>
        <w:textAlignment w:val="baseline"/>
        <w:rPr>
          <w:sz w:val="23"/>
          <w:szCs w:val="23"/>
          <w:shd w:val="clear" w:color="auto" w:fill="FFFFFF"/>
        </w:rPr>
      </w:pPr>
    </w:p>
    <w:p w14:paraId="40F87AA2" w14:textId="77777777" w:rsidR="00176D1D" w:rsidRDefault="00176D1D" w:rsidP="00176D1D">
      <w:pPr>
        <w:pStyle w:val="a3"/>
        <w:spacing w:before="0" w:beforeAutospacing="0" w:after="300" w:afterAutospacing="0"/>
        <w:textAlignment w:val="baseline"/>
        <w:rPr>
          <w:sz w:val="23"/>
          <w:szCs w:val="23"/>
          <w:shd w:val="clear" w:color="auto" w:fill="FFFFFF"/>
        </w:rPr>
      </w:pPr>
    </w:p>
    <w:p w14:paraId="17855E3D" w14:textId="77777777" w:rsidR="00176D1D" w:rsidRDefault="00176D1D" w:rsidP="00176D1D">
      <w:pPr>
        <w:pStyle w:val="a3"/>
        <w:spacing w:before="0" w:beforeAutospacing="0" w:after="300" w:afterAutospacing="0"/>
        <w:textAlignment w:val="baseline"/>
        <w:rPr>
          <w:sz w:val="23"/>
          <w:szCs w:val="23"/>
          <w:shd w:val="clear" w:color="auto" w:fill="FFFFFF"/>
        </w:rPr>
      </w:pPr>
    </w:p>
    <w:p w14:paraId="727D0547" w14:textId="77777777" w:rsidR="00176D1D" w:rsidRDefault="00176D1D" w:rsidP="00176D1D">
      <w:pPr>
        <w:pStyle w:val="a3"/>
        <w:spacing w:before="0" w:beforeAutospacing="0" w:after="300" w:afterAutospacing="0"/>
        <w:textAlignment w:val="baseline"/>
        <w:rPr>
          <w:sz w:val="23"/>
          <w:szCs w:val="23"/>
          <w:shd w:val="clear" w:color="auto" w:fill="FFFFFF"/>
        </w:rPr>
      </w:pPr>
    </w:p>
    <w:p w14:paraId="41405AB2" w14:textId="77777777" w:rsidR="00176D1D" w:rsidRDefault="00176D1D" w:rsidP="00176D1D">
      <w:pPr>
        <w:pStyle w:val="a3"/>
        <w:spacing w:before="0" w:beforeAutospacing="0" w:after="300" w:afterAutospacing="0"/>
        <w:textAlignment w:val="baseline"/>
        <w:rPr>
          <w:sz w:val="23"/>
          <w:szCs w:val="23"/>
          <w:shd w:val="clear" w:color="auto" w:fill="FFFFFF"/>
        </w:rPr>
      </w:pPr>
    </w:p>
    <w:p w14:paraId="5CE439B3" w14:textId="77777777" w:rsidR="00176D1D" w:rsidRDefault="00176D1D" w:rsidP="00176D1D">
      <w:pPr>
        <w:pStyle w:val="a3"/>
        <w:spacing w:before="0" w:beforeAutospacing="0" w:after="300" w:afterAutospacing="0"/>
        <w:textAlignment w:val="baseline"/>
        <w:rPr>
          <w:sz w:val="23"/>
          <w:szCs w:val="23"/>
          <w:shd w:val="clear" w:color="auto" w:fill="FFFFFF"/>
        </w:rPr>
      </w:pPr>
    </w:p>
    <w:p w14:paraId="3A867C77" w14:textId="77777777" w:rsidR="00176D1D" w:rsidRDefault="00176D1D" w:rsidP="00176D1D">
      <w:pPr>
        <w:pStyle w:val="a3"/>
        <w:spacing w:before="0" w:beforeAutospacing="0" w:after="300" w:afterAutospacing="0"/>
        <w:textAlignment w:val="baseline"/>
        <w:rPr>
          <w:sz w:val="23"/>
          <w:szCs w:val="23"/>
          <w:shd w:val="clear" w:color="auto" w:fill="FFFFFF"/>
        </w:rPr>
      </w:pPr>
    </w:p>
    <w:p w14:paraId="5461C569" w14:textId="77777777" w:rsidR="00176D1D" w:rsidRDefault="00176D1D" w:rsidP="00176D1D">
      <w:pPr>
        <w:pStyle w:val="a3"/>
        <w:spacing w:before="0" w:beforeAutospacing="0" w:after="300" w:afterAutospacing="0"/>
        <w:textAlignment w:val="baseline"/>
        <w:rPr>
          <w:sz w:val="23"/>
          <w:szCs w:val="23"/>
          <w:shd w:val="clear" w:color="auto" w:fill="FFFFFF"/>
        </w:rPr>
      </w:pPr>
    </w:p>
    <w:p w14:paraId="45DF215D" w14:textId="77777777" w:rsidR="00176D1D" w:rsidRDefault="00176D1D" w:rsidP="00176D1D">
      <w:pPr>
        <w:pStyle w:val="a3"/>
        <w:spacing w:before="0" w:beforeAutospacing="0" w:after="300" w:afterAutospacing="0"/>
        <w:textAlignment w:val="baseline"/>
        <w:rPr>
          <w:sz w:val="23"/>
          <w:szCs w:val="23"/>
          <w:shd w:val="clear" w:color="auto" w:fill="FFFFFF"/>
        </w:rPr>
      </w:pPr>
    </w:p>
    <w:p w14:paraId="1C0FCCEC" w14:textId="77777777" w:rsidR="00176D1D" w:rsidRDefault="00176D1D" w:rsidP="00176D1D">
      <w:pPr>
        <w:pStyle w:val="a3"/>
        <w:spacing w:before="0" w:beforeAutospacing="0" w:after="300" w:afterAutospacing="0"/>
        <w:textAlignment w:val="baseline"/>
        <w:rPr>
          <w:sz w:val="23"/>
          <w:szCs w:val="23"/>
          <w:shd w:val="clear" w:color="auto" w:fill="FFFFFF"/>
        </w:rPr>
      </w:pPr>
    </w:p>
    <w:p w14:paraId="25352EEF" w14:textId="77777777" w:rsidR="00176D1D" w:rsidRDefault="00176D1D" w:rsidP="00176D1D">
      <w:pPr>
        <w:pStyle w:val="a3"/>
        <w:spacing w:before="0" w:beforeAutospacing="0" w:after="300" w:afterAutospacing="0"/>
        <w:textAlignment w:val="baseline"/>
        <w:rPr>
          <w:sz w:val="23"/>
          <w:szCs w:val="23"/>
          <w:shd w:val="clear" w:color="auto" w:fill="FFFFFF"/>
        </w:rPr>
      </w:pPr>
    </w:p>
    <w:p w14:paraId="04565F52" w14:textId="77777777" w:rsidR="00176D1D" w:rsidRDefault="00176D1D" w:rsidP="00176D1D">
      <w:pPr>
        <w:pStyle w:val="a3"/>
        <w:spacing w:before="0" w:beforeAutospacing="0" w:after="300" w:afterAutospacing="0"/>
        <w:textAlignment w:val="baseline"/>
        <w:rPr>
          <w:sz w:val="23"/>
          <w:szCs w:val="23"/>
          <w:shd w:val="clear" w:color="auto" w:fill="FFFFFF"/>
        </w:rPr>
      </w:pPr>
    </w:p>
    <w:p w14:paraId="00936DC3" w14:textId="77777777" w:rsidR="00176D1D" w:rsidRDefault="00176D1D" w:rsidP="00176D1D">
      <w:pPr>
        <w:pStyle w:val="a3"/>
        <w:spacing w:before="0" w:beforeAutospacing="0" w:after="300" w:afterAutospacing="0"/>
        <w:textAlignment w:val="baseline"/>
        <w:rPr>
          <w:sz w:val="23"/>
          <w:szCs w:val="23"/>
          <w:shd w:val="clear" w:color="auto" w:fill="FFFFFF"/>
        </w:rPr>
      </w:pPr>
    </w:p>
    <w:p w14:paraId="32E68252" w14:textId="77777777" w:rsidR="00176D1D" w:rsidRDefault="00176D1D" w:rsidP="00176D1D">
      <w:pPr>
        <w:pStyle w:val="a3"/>
        <w:spacing w:before="0" w:beforeAutospacing="0" w:after="300" w:afterAutospacing="0"/>
        <w:textAlignment w:val="baseline"/>
        <w:rPr>
          <w:sz w:val="23"/>
          <w:szCs w:val="23"/>
          <w:shd w:val="clear" w:color="auto" w:fill="FFFFFF"/>
        </w:rPr>
      </w:pPr>
    </w:p>
    <w:p w14:paraId="50224B45" w14:textId="77777777" w:rsidR="00176D1D" w:rsidRDefault="00176D1D" w:rsidP="00176D1D">
      <w:pPr>
        <w:pStyle w:val="a3"/>
        <w:spacing w:before="0" w:beforeAutospacing="0" w:after="300" w:afterAutospacing="0"/>
        <w:textAlignment w:val="baseline"/>
        <w:rPr>
          <w:sz w:val="23"/>
          <w:szCs w:val="23"/>
          <w:shd w:val="clear" w:color="auto" w:fill="FFFFFF"/>
        </w:rPr>
      </w:pPr>
    </w:p>
    <w:p w14:paraId="4EAE8659" w14:textId="77777777" w:rsidR="00176D1D" w:rsidRDefault="00176D1D" w:rsidP="00176D1D">
      <w:pPr>
        <w:pStyle w:val="a3"/>
        <w:spacing w:before="0" w:beforeAutospacing="0" w:after="300" w:afterAutospacing="0"/>
        <w:textAlignment w:val="baseline"/>
        <w:rPr>
          <w:sz w:val="23"/>
          <w:szCs w:val="23"/>
          <w:shd w:val="clear" w:color="auto" w:fill="FFFFFF"/>
        </w:rPr>
      </w:pPr>
    </w:p>
    <w:p w14:paraId="1864D243" w14:textId="77777777" w:rsidR="00176D1D" w:rsidRDefault="00176D1D" w:rsidP="00176D1D">
      <w:pPr>
        <w:pStyle w:val="a3"/>
        <w:spacing w:before="0" w:beforeAutospacing="0" w:after="300" w:afterAutospacing="0"/>
        <w:textAlignment w:val="baseline"/>
        <w:rPr>
          <w:sz w:val="23"/>
          <w:szCs w:val="23"/>
          <w:shd w:val="clear" w:color="auto" w:fill="FFFFFF"/>
        </w:rPr>
      </w:pPr>
    </w:p>
    <w:p w14:paraId="6EE30437" w14:textId="77777777" w:rsidR="00176D1D" w:rsidRDefault="00176D1D" w:rsidP="00176D1D">
      <w:pPr>
        <w:pStyle w:val="a3"/>
        <w:spacing w:before="0" w:beforeAutospacing="0" w:after="300" w:afterAutospacing="0"/>
        <w:textAlignment w:val="baseline"/>
        <w:rPr>
          <w:sz w:val="23"/>
          <w:szCs w:val="23"/>
          <w:shd w:val="clear" w:color="auto" w:fill="FFFFFF"/>
        </w:rPr>
      </w:pPr>
    </w:p>
    <w:p w14:paraId="1625B4CF" w14:textId="77777777" w:rsidR="00176D1D" w:rsidRDefault="00176D1D" w:rsidP="00176D1D">
      <w:pPr>
        <w:pStyle w:val="a3"/>
        <w:spacing w:before="0" w:beforeAutospacing="0" w:after="300" w:afterAutospacing="0"/>
        <w:textAlignment w:val="baseline"/>
        <w:rPr>
          <w:sz w:val="23"/>
          <w:szCs w:val="23"/>
          <w:shd w:val="clear" w:color="auto" w:fill="FFFFFF"/>
        </w:rPr>
      </w:pPr>
    </w:p>
    <w:p w14:paraId="3F96225F" w14:textId="77777777" w:rsidR="00176D1D" w:rsidRDefault="00176D1D" w:rsidP="00176D1D">
      <w:pPr>
        <w:pStyle w:val="a3"/>
        <w:spacing w:before="0" w:beforeAutospacing="0" w:after="300" w:afterAutospacing="0"/>
        <w:textAlignment w:val="baseline"/>
        <w:rPr>
          <w:sz w:val="23"/>
          <w:szCs w:val="23"/>
          <w:shd w:val="clear" w:color="auto" w:fill="FFFFFF"/>
        </w:rPr>
      </w:pPr>
    </w:p>
    <w:p w14:paraId="7DB160B0" w14:textId="77777777" w:rsidR="00176D1D" w:rsidRDefault="00176D1D" w:rsidP="00176D1D">
      <w:pPr>
        <w:pStyle w:val="a3"/>
        <w:spacing w:before="0" w:beforeAutospacing="0" w:after="300" w:afterAutospacing="0"/>
        <w:textAlignment w:val="baseline"/>
        <w:rPr>
          <w:sz w:val="23"/>
          <w:szCs w:val="23"/>
          <w:shd w:val="clear" w:color="auto" w:fill="FFFFFF"/>
        </w:rPr>
      </w:pPr>
    </w:p>
    <w:p w14:paraId="18D73966" w14:textId="77777777" w:rsidR="00176D1D" w:rsidRDefault="00176D1D" w:rsidP="00176D1D">
      <w:pPr>
        <w:pStyle w:val="a3"/>
        <w:spacing w:before="0" w:beforeAutospacing="0" w:after="300" w:afterAutospacing="0"/>
        <w:textAlignment w:val="baseline"/>
        <w:rPr>
          <w:sz w:val="23"/>
          <w:szCs w:val="23"/>
          <w:shd w:val="clear" w:color="auto" w:fill="FFFFFF"/>
        </w:rPr>
      </w:pPr>
    </w:p>
    <w:p w14:paraId="13C1C278" w14:textId="77777777" w:rsidR="00176D1D" w:rsidRDefault="00176D1D" w:rsidP="00176D1D">
      <w:pPr>
        <w:pStyle w:val="a3"/>
        <w:spacing w:before="0" w:beforeAutospacing="0" w:after="300" w:afterAutospacing="0"/>
        <w:textAlignment w:val="baseline"/>
        <w:rPr>
          <w:sz w:val="23"/>
          <w:szCs w:val="23"/>
          <w:shd w:val="clear" w:color="auto" w:fill="FFFFFF"/>
        </w:rPr>
      </w:pPr>
    </w:p>
    <w:p w14:paraId="0B4E22DB" w14:textId="77777777" w:rsidR="00176D1D" w:rsidRDefault="00176D1D" w:rsidP="00176D1D">
      <w:pPr>
        <w:pStyle w:val="a3"/>
        <w:spacing w:before="0" w:beforeAutospacing="0" w:after="300" w:afterAutospacing="0"/>
        <w:textAlignment w:val="baseline"/>
        <w:rPr>
          <w:sz w:val="23"/>
          <w:szCs w:val="23"/>
          <w:shd w:val="clear" w:color="auto" w:fill="FFFFFF"/>
        </w:rPr>
      </w:pPr>
    </w:p>
    <w:p w14:paraId="4F9BD3F2" w14:textId="77777777" w:rsidR="00176D1D" w:rsidRDefault="00176D1D" w:rsidP="00176D1D">
      <w:pPr>
        <w:pStyle w:val="a3"/>
        <w:spacing w:before="0" w:beforeAutospacing="0" w:after="300" w:afterAutospacing="0"/>
        <w:textAlignment w:val="baseline"/>
        <w:rPr>
          <w:sz w:val="23"/>
          <w:szCs w:val="23"/>
          <w:shd w:val="clear" w:color="auto" w:fill="FFFFFF"/>
        </w:rPr>
      </w:pPr>
    </w:p>
    <w:p w14:paraId="281EC115" w14:textId="77777777" w:rsidR="00176D1D" w:rsidRPr="00176D1D" w:rsidRDefault="00176D1D" w:rsidP="00176D1D">
      <w:pPr>
        <w:pStyle w:val="a3"/>
        <w:spacing w:before="0" w:beforeAutospacing="0" w:after="300" w:afterAutospacing="0"/>
        <w:textAlignment w:val="baseline"/>
        <w:rPr>
          <w:color w:val="111236"/>
        </w:rPr>
      </w:pPr>
      <w:r w:rsidRPr="00710150">
        <w:rPr>
          <w:sz w:val="23"/>
          <w:szCs w:val="23"/>
          <w:shd w:val="clear" w:color="auto" w:fill="FFFFFF"/>
        </w:rPr>
        <w:t>В 2015 году в России вступил в силу федеральный закон N155, согласно которому все туристы, выезжающие за границу, должны быть застрахованы. Минимальный размер страховой суммы - 2 млн рублей, что эквивалентно 40 тыс. евро. Полис должен покрывать расходы на медицинскую и медико-транспортную помощь в случаях травм или внезапных заболеваний, а также посмертную репатриацию.</w:t>
      </w:r>
    </w:p>
    <w:p w14:paraId="3EE2181F" w14:textId="77777777" w:rsidR="00176D1D" w:rsidRDefault="00176D1D" w:rsidP="00176D1D">
      <w:pPr>
        <w:pStyle w:val="a3"/>
        <w:rPr>
          <w:color w:val="000000"/>
        </w:rPr>
      </w:pPr>
      <w:r w:rsidRPr="00156EC5">
        <w:rPr>
          <w:rStyle w:val="a4"/>
          <w:color w:val="000000"/>
        </w:rPr>
        <w:t>Для поездок за границу</w:t>
      </w:r>
      <w:r w:rsidRPr="00156EC5">
        <w:rPr>
          <w:color w:val="000000"/>
        </w:rPr>
        <w:t> нужна страховка ВЗР (для выезжающих за рубеж). Она гарантирует вам экстренную медицинскую помощь, если, допустим, вы отравились несвежим кокосом или упали с лестницы.</w:t>
      </w:r>
    </w:p>
    <w:p w14:paraId="02C440C5" w14:textId="77777777" w:rsidR="00176D1D" w:rsidRPr="00F43284" w:rsidRDefault="00176D1D" w:rsidP="00176D1D">
      <w:pPr>
        <w:pStyle w:val="a3"/>
        <w:spacing w:before="0" w:beforeAutospacing="0" w:after="0" w:afterAutospacing="0"/>
        <w:textAlignment w:val="baseline"/>
      </w:pPr>
      <w:r w:rsidRPr="00710150">
        <w:rPr>
          <w:color w:val="000000"/>
        </w:rPr>
        <w:lastRenderedPageBreak/>
        <w:t>Базовый полис ВЗР включает только лечение и медицинскую транспортировку в определенном объеме. Но его можно дополнить медпомощью в особых случаях (например, при беременности), страхованием багажа, документов и гражданской ответственности, а еще страхованием от несчастного случая, невыезда и задержки рейса. При этом бумажек больше не станет. Все опции можно добавить к полису ВЗР — получится один договор, который покрывает все возможные риски.</w:t>
      </w:r>
    </w:p>
    <w:p w14:paraId="3DF5816F" w14:textId="77777777" w:rsidR="00176D1D" w:rsidRPr="00710150" w:rsidRDefault="00176D1D" w:rsidP="00176D1D">
      <w:pPr>
        <w:pStyle w:val="a3"/>
      </w:pPr>
      <w:r w:rsidRPr="00710150">
        <w:t>Купить первую попавшуюся медицинскую страховку — это не выход. Дешевая страховка годится только для галочки. Она включает минимальные риски, у нее маленькая сумма покрытия и наверняка есть франшиза. Взять, к примеру, страховки, которые продаются в «Газелях» перед визовыми центрами: шенгенскую визу вы получите, но попробуйте на отдыхе сходить к врачу — скорее всего, придется платить из своего кошелька. То же со страховкой, которая входит в пакетный тур.</w:t>
      </w:r>
    </w:p>
    <w:p w14:paraId="0E735E30" w14:textId="77777777" w:rsidR="00176D1D" w:rsidRPr="00710150" w:rsidRDefault="00176D1D" w:rsidP="00176D1D">
      <w:pPr>
        <w:pStyle w:val="a3"/>
        <w:rPr>
          <w:color w:val="111236"/>
        </w:rPr>
      </w:pPr>
      <w:r w:rsidRPr="00710150">
        <w:t xml:space="preserve">Туристическая страховка — это конструктор. Можно сэкономить и купить одного </w:t>
      </w:r>
      <w:proofErr w:type="spellStart"/>
      <w:r w:rsidRPr="00710150">
        <w:t>лего</w:t>
      </w:r>
      <w:proofErr w:type="spellEnd"/>
      <w:r w:rsidRPr="00710150">
        <w:t>-человечка. Его вы поставите рядом с компом или прицепите на брелок, больше толку не будет. А вот если заказать наборы из разных фигурок, кирпичиков и деталей, сможете построить хоть замок для принцессы, хоть ракету. Так и со страховым полисом. Включите в него все, что пригодится в поездке, — и получите не просто бумажку для визы, а полезный инструмент</w:t>
      </w:r>
      <w:r w:rsidRPr="00710150">
        <w:rPr>
          <w:color w:val="111236"/>
        </w:rPr>
        <w:t>.</w:t>
      </w:r>
      <w:r w:rsidRPr="00F43284">
        <w:rPr>
          <w:sz w:val="28"/>
          <w:szCs w:val="28"/>
          <w:shd w:val="clear" w:color="auto" w:fill="FFFFFF"/>
        </w:rPr>
        <w:t xml:space="preserve"> </w:t>
      </w:r>
    </w:p>
    <w:p w14:paraId="7AF12044" w14:textId="77777777" w:rsidR="00176D1D" w:rsidRDefault="00176D1D" w:rsidP="00176D1D">
      <w:pPr>
        <w:spacing w:after="255"/>
        <w:jc w:val="both"/>
        <w:rPr>
          <w:sz w:val="28"/>
          <w:szCs w:val="28"/>
          <w:shd w:val="clear" w:color="auto" w:fill="FFFFFF"/>
        </w:rPr>
      </w:pPr>
    </w:p>
    <w:p w14:paraId="0F6FBFD3" w14:textId="77777777" w:rsidR="00176D1D" w:rsidRDefault="00176D1D" w:rsidP="00176D1D">
      <w:pPr>
        <w:spacing w:after="255"/>
        <w:jc w:val="both"/>
        <w:rPr>
          <w:sz w:val="28"/>
          <w:szCs w:val="28"/>
          <w:shd w:val="clear" w:color="auto" w:fill="FFFFFF"/>
        </w:rPr>
      </w:pPr>
    </w:p>
    <w:p w14:paraId="4D1EC384" w14:textId="77777777" w:rsidR="00176D1D" w:rsidRDefault="00176D1D" w:rsidP="00176D1D">
      <w:pPr>
        <w:pStyle w:val="a3"/>
        <w:rPr>
          <w:color w:val="000000"/>
        </w:rPr>
      </w:pPr>
    </w:p>
    <w:p w14:paraId="303F6BD5" w14:textId="77777777" w:rsidR="00176D1D" w:rsidRPr="00176D1D" w:rsidRDefault="00176D1D" w:rsidP="00176D1D">
      <w:pPr>
        <w:pStyle w:val="a3"/>
        <w:rPr>
          <w:color w:val="000000"/>
        </w:rPr>
      </w:pPr>
    </w:p>
    <w:p w14:paraId="0C188BCB" w14:textId="77777777" w:rsidR="00151ECF" w:rsidRPr="00151ECF" w:rsidRDefault="00151ECF" w:rsidP="00151ECF">
      <w:pPr>
        <w:rPr>
          <w:vanish/>
        </w:rPr>
      </w:pPr>
    </w:p>
    <w:p w14:paraId="24B7B42E" w14:textId="77777777" w:rsidR="000924F6" w:rsidRDefault="000924F6">
      <w:pPr>
        <w:pStyle w:val="a3"/>
        <w:shd w:val="clear" w:color="auto" w:fill="FFFFFF"/>
        <w:spacing w:before="0" w:beforeAutospacing="0" w:after="240" w:afterAutospacing="0" w:line="231" w:lineRule="atLeast"/>
        <w:jc w:val="both"/>
      </w:pPr>
    </w:p>
    <w:sectPr w:rsidR="000924F6" w:rsidSect="00E161D7">
      <w:pgSz w:w="16838" w:h="11906" w:orient="landscape"/>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5D83"/>
    <w:multiLevelType w:val="hybridMultilevel"/>
    <w:tmpl w:val="75BA0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6430C9"/>
    <w:multiLevelType w:val="hybridMultilevel"/>
    <w:tmpl w:val="93C206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DD66BE8"/>
    <w:multiLevelType w:val="multilevel"/>
    <w:tmpl w:val="AD6E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46E72"/>
    <w:multiLevelType w:val="multilevel"/>
    <w:tmpl w:val="D6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307A3"/>
    <w:multiLevelType w:val="multilevel"/>
    <w:tmpl w:val="3440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737CA4"/>
    <w:multiLevelType w:val="multilevel"/>
    <w:tmpl w:val="031E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27C"/>
    <w:rsid w:val="00003AE2"/>
    <w:rsid w:val="00036033"/>
    <w:rsid w:val="00043CF2"/>
    <w:rsid w:val="00075191"/>
    <w:rsid w:val="000924F6"/>
    <w:rsid w:val="000C27BC"/>
    <w:rsid w:val="00106E05"/>
    <w:rsid w:val="00151ECF"/>
    <w:rsid w:val="00176D1D"/>
    <w:rsid w:val="001A670A"/>
    <w:rsid w:val="0021030B"/>
    <w:rsid w:val="002E3A89"/>
    <w:rsid w:val="00307F4C"/>
    <w:rsid w:val="0032263F"/>
    <w:rsid w:val="0032739E"/>
    <w:rsid w:val="0037389B"/>
    <w:rsid w:val="003861C6"/>
    <w:rsid w:val="00392852"/>
    <w:rsid w:val="003A0D1C"/>
    <w:rsid w:val="003A3758"/>
    <w:rsid w:val="00474DF0"/>
    <w:rsid w:val="004A30D8"/>
    <w:rsid w:val="004A7649"/>
    <w:rsid w:val="004B3353"/>
    <w:rsid w:val="0056227C"/>
    <w:rsid w:val="005828E6"/>
    <w:rsid w:val="005A7265"/>
    <w:rsid w:val="005C0D18"/>
    <w:rsid w:val="00635294"/>
    <w:rsid w:val="00681637"/>
    <w:rsid w:val="006C2D70"/>
    <w:rsid w:val="006D3B10"/>
    <w:rsid w:val="00742CD3"/>
    <w:rsid w:val="007611BE"/>
    <w:rsid w:val="007D4B15"/>
    <w:rsid w:val="00807C7A"/>
    <w:rsid w:val="00885030"/>
    <w:rsid w:val="008A020A"/>
    <w:rsid w:val="008A210C"/>
    <w:rsid w:val="00912DE6"/>
    <w:rsid w:val="00943610"/>
    <w:rsid w:val="00951576"/>
    <w:rsid w:val="009E11CF"/>
    <w:rsid w:val="00A001A6"/>
    <w:rsid w:val="00A53F8C"/>
    <w:rsid w:val="00AF3318"/>
    <w:rsid w:val="00B20BD4"/>
    <w:rsid w:val="00B3288A"/>
    <w:rsid w:val="00B360C1"/>
    <w:rsid w:val="00B62596"/>
    <w:rsid w:val="00B65A8E"/>
    <w:rsid w:val="00BD6555"/>
    <w:rsid w:val="00C73E4E"/>
    <w:rsid w:val="00C9226F"/>
    <w:rsid w:val="00CA3F9E"/>
    <w:rsid w:val="00D51985"/>
    <w:rsid w:val="00D90458"/>
    <w:rsid w:val="00DA196D"/>
    <w:rsid w:val="00DB166B"/>
    <w:rsid w:val="00DB49F1"/>
    <w:rsid w:val="00DB50BF"/>
    <w:rsid w:val="00DD00FC"/>
    <w:rsid w:val="00E0340C"/>
    <w:rsid w:val="00E07A14"/>
    <w:rsid w:val="00E161D7"/>
    <w:rsid w:val="00E22A54"/>
    <w:rsid w:val="00E42AFE"/>
    <w:rsid w:val="00E54B7B"/>
    <w:rsid w:val="00F43284"/>
    <w:rsid w:val="00FE4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E0E98"/>
  <w15:chartTrackingRefBased/>
  <w15:docId w15:val="{3012DB79-BAE7-4CBD-97C8-20F7D4A9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qFormat/>
    <w:rsid w:val="005828E6"/>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uiPriority w:val="99"/>
    <w:rsid w:val="0056227C"/>
    <w:pPr>
      <w:spacing w:before="100" w:beforeAutospacing="1" w:after="100" w:afterAutospacing="1"/>
    </w:pPr>
  </w:style>
  <w:style w:type="character" w:styleId="a4">
    <w:name w:val="Strong"/>
    <w:uiPriority w:val="22"/>
    <w:qFormat/>
    <w:rsid w:val="0056227C"/>
    <w:rPr>
      <w:b/>
      <w:bCs/>
    </w:rPr>
  </w:style>
  <w:style w:type="character" w:styleId="a5">
    <w:name w:val="Hyperlink"/>
    <w:rsid w:val="0032263F"/>
    <w:rPr>
      <w:color w:val="0000FF"/>
      <w:u w:val="single"/>
    </w:rPr>
  </w:style>
  <w:style w:type="paragraph" w:styleId="a6">
    <w:name w:val="List Paragraph"/>
    <w:basedOn w:val="a"/>
    <w:uiPriority w:val="34"/>
    <w:qFormat/>
    <w:rsid w:val="00AF3318"/>
    <w:pPr>
      <w:spacing w:after="200" w:line="276" w:lineRule="auto"/>
      <w:ind w:left="720"/>
      <w:contextualSpacing/>
    </w:pPr>
    <w:rPr>
      <w:rFonts w:ascii="Calibri" w:eastAsia="Calibri" w:hAnsi="Calibri"/>
      <w:sz w:val="22"/>
      <w:szCs w:val="22"/>
      <w:lang w:eastAsia="en-US"/>
    </w:rPr>
  </w:style>
  <w:style w:type="table" w:styleId="a7">
    <w:name w:val="Table Grid"/>
    <w:basedOn w:val="a1"/>
    <w:rsid w:val="006D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001A6"/>
    <w:pPr>
      <w:spacing w:before="100" w:beforeAutospacing="1" w:after="100" w:afterAutospacing="1"/>
    </w:pPr>
  </w:style>
  <w:style w:type="paragraph" w:styleId="a8">
    <w:name w:val="Balloon Text"/>
    <w:basedOn w:val="a"/>
    <w:link w:val="a9"/>
    <w:rsid w:val="00E161D7"/>
    <w:rPr>
      <w:rFonts w:ascii="Tahoma" w:hAnsi="Tahoma" w:cs="Tahoma"/>
      <w:sz w:val="16"/>
      <w:szCs w:val="16"/>
    </w:rPr>
  </w:style>
  <w:style w:type="character" w:customStyle="1" w:styleId="a9">
    <w:name w:val="Текст выноски Знак"/>
    <w:link w:val="a8"/>
    <w:rsid w:val="00E161D7"/>
    <w:rPr>
      <w:rFonts w:ascii="Tahoma" w:hAnsi="Tahoma" w:cs="Tahoma"/>
      <w:sz w:val="16"/>
      <w:szCs w:val="16"/>
    </w:rPr>
  </w:style>
  <w:style w:type="character" w:styleId="aa">
    <w:name w:val="Emphasis"/>
    <w:uiPriority w:val="20"/>
    <w:qFormat/>
    <w:rsid w:val="00A53F8C"/>
    <w:rPr>
      <w:i/>
      <w:iCs/>
    </w:rPr>
  </w:style>
  <w:style w:type="paragraph" w:customStyle="1" w:styleId="bodytext">
    <w:name w:val="bodytext"/>
    <w:basedOn w:val="a"/>
    <w:rsid w:val="00807C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399">
      <w:bodyDiv w:val="1"/>
      <w:marLeft w:val="0"/>
      <w:marRight w:val="0"/>
      <w:marTop w:val="0"/>
      <w:marBottom w:val="0"/>
      <w:divBdr>
        <w:top w:val="none" w:sz="0" w:space="0" w:color="auto"/>
        <w:left w:val="none" w:sz="0" w:space="0" w:color="auto"/>
        <w:bottom w:val="none" w:sz="0" w:space="0" w:color="auto"/>
        <w:right w:val="none" w:sz="0" w:space="0" w:color="auto"/>
      </w:divBdr>
    </w:div>
    <w:div w:id="96413965">
      <w:bodyDiv w:val="1"/>
      <w:marLeft w:val="0"/>
      <w:marRight w:val="0"/>
      <w:marTop w:val="0"/>
      <w:marBottom w:val="0"/>
      <w:divBdr>
        <w:top w:val="none" w:sz="0" w:space="0" w:color="auto"/>
        <w:left w:val="none" w:sz="0" w:space="0" w:color="auto"/>
        <w:bottom w:val="none" w:sz="0" w:space="0" w:color="auto"/>
        <w:right w:val="none" w:sz="0" w:space="0" w:color="auto"/>
      </w:divBdr>
    </w:div>
    <w:div w:id="189876441">
      <w:bodyDiv w:val="1"/>
      <w:marLeft w:val="0"/>
      <w:marRight w:val="0"/>
      <w:marTop w:val="0"/>
      <w:marBottom w:val="0"/>
      <w:divBdr>
        <w:top w:val="none" w:sz="0" w:space="0" w:color="auto"/>
        <w:left w:val="none" w:sz="0" w:space="0" w:color="auto"/>
        <w:bottom w:val="none" w:sz="0" w:space="0" w:color="auto"/>
        <w:right w:val="none" w:sz="0" w:space="0" w:color="auto"/>
      </w:divBdr>
    </w:div>
    <w:div w:id="229584991">
      <w:bodyDiv w:val="1"/>
      <w:marLeft w:val="0"/>
      <w:marRight w:val="0"/>
      <w:marTop w:val="0"/>
      <w:marBottom w:val="0"/>
      <w:divBdr>
        <w:top w:val="none" w:sz="0" w:space="0" w:color="auto"/>
        <w:left w:val="none" w:sz="0" w:space="0" w:color="auto"/>
        <w:bottom w:val="none" w:sz="0" w:space="0" w:color="auto"/>
        <w:right w:val="none" w:sz="0" w:space="0" w:color="auto"/>
      </w:divBdr>
    </w:div>
    <w:div w:id="260602140">
      <w:bodyDiv w:val="1"/>
      <w:marLeft w:val="0"/>
      <w:marRight w:val="0"/>
      <w:marTop w:val="0"/>
      <w:marBottom w:val="0"/>
      <w:divBdr>
        <w:top w:val="none" w:sz="0" w:space="0" w:color="auto"/>
        <w:left w:val="none" w:sz="0" w:space="0" w:color="auto"/>
        <w:bottom w:val="none" w:sz="0" w:space="0" w:color="auto"/>
        <w:right w:val="none" w:sz="0" w:space="0" w:color="auto"/>
      </w:divBdr>
    </w:div>
    <w:div w:id="604995388">
      <w:bodyDiv w:val="1"/>
      <w:marLeft w:val="0"/>
      <w:marRight w:val="0"/>
      <w:marTop w:val="0"/>
      <w:marBottom w:val="0"/>
      <w:divBdr>
        <w:top w:val="none" w:sz="0" w:space="0" w:color="auto"/>
        <w:left w:val="none" w:sz="0" w:space="0" w:color="auto"/>
        <w:bottom w:val="none" w:sz="0" w:space="0" w:color="auto"/>
        <w:right w:val="none" w:sz="0" w:space="0" w:color="auto"/>
      </w:divBdr>
    </w:div>
    <w:div w:id="611714541">
      <w:bodyDiv w:val="1"/>
      <w:marLeft w:val="0"/>
      <w:marRight w:val="0"/>
      <w:marTop w:val="0"/>
      <w:marBottom w:val="0"/>
      <w:divBdr>
        <w:top w:val="none" w:sz="0" w:space="0" w:color="auto"/>
        <w:left w:val="none" w:sz="0" w:space="0" w:color="auto"/>
        <w:bottom w:val="none" w:sz="0" w:space="0" w:color="auto"/>
        <w:right w:val="none" w:sz="0" w:space="0" w:color="auto"/>
      </w:divBdr>
    </w:div>
    <w:div w:id="624241242">
      <w:bodyDiv w:val="1"/>
      <w:marLeft w:val="0"/>
      <w:marRight w:val="0"/>
      <w:marTop w:val="0"/>
      <w:marBottom w:val="0"/>
      <w:divBdr>
        <w:top w:val="none" w:sz="0" w:space="0" w:color="auto"/>
        <w:left w:val="none" w:sz="0" w:space="0" w:color="auto"/>
        <w:bottom w:val="none" w:sz="0" w:space="0" w:color="auto"/>
        <w:right w:val="none" w:sz="0" w:space="0" w:color="auto"/>
      </w:divBdr>
    </w:div>
    <w:div w:id="690108012">
      <w:bodyDiv w:val="1"/>
      <w:marLeft w:val="0"/>
      <w:marRight w:val="0"/>
      <w:marTop w:val="0"/>
      <w:marBottom w:val="0"/>
      <w:divBdr>
        <w:top w:val="none" w:sz="0" w:space="0" w:color="auto"/>
        <w:left w:val="none" w:sz="0" w:space="0" w:color="auto"/>
        <w:bottom w:val="none" w:sz="0" w:space="0" w:color="auto"/>
        <w:right w:val="none" w:sz="0" w:space="0" w:color="auto"/>
      </w:divBdr>
    </w:div>
    <w:div w:id="692414686">
      <w:bodyDiv w:val="1"/>
      <w:marLeft w:val="0"/>
      <w:marRight w:val="0"/>
      <w:marTop w:val="0"/>
      <w:marBottom w:val="0"/>
      <w:divBdr>
        <w:top w:val="none" w:sz="0" w:space="0" w:color="auto"/>
        <w:left w:val="none" w:sz="0" w:space="0" w:color="auto"/>
        <w:bottom w:val="none" w:sz="0" w:space="0" w:color="auto"/>
        <w:right w:val="none" w:sz="0" w:space="0" w:color="auto"/>
      </w:divBdr>
    </w:div>
    <w:div w:id="814227219">
      <w:bodyDiv w:val="1"/>
      <w:marLeft w:val="0"/>
      <w:marRight w:val="0"/>
      <w:marTop w:val="0"/>
      <w:marBottom w:val="0"/>
      <w:divBdr>
        <w:top w:val="none" w:sz="0" w:space="0" w:color="auto"/>
        <w:left w:val="none" w:sz="0" w:space="0" w:color="auto"/>
        <w:bottom w:val="none" w:sz="0" w:space="0" w:color="auto"/>
        <w:right w:val="none" w:sz="0" w:space="0" w:color="auto"/>
      </w:divBdr>
    </w:div>
    <w:div w:id="837043559">
      <w:bodyDiv w:val="1"/>
      <w:marLeft w:val="0"/>
      <w:marRight w:val="0"/>
      <w:marTop w:val="0"/>
      <w:marBottom w:val="0"/>
      <w:divBdr>
        <w:top w:val="none" w:sz="0" w:space="0" w:color="auto"/>
        <w:left w:val="none" w:sz="0" w:space="0" w:color="auto"/>
        <w:bottom w:val="none" w:sz="0" w:space="0" w:color="auto"/>
        <w:right w:val="none" w:sz="0" w:space="0" w:color="auto"/>
      </w:divBdr>
    </w:div>
    <w:div w:id="1010645119">
      <w:bodyDiv w:val="1"/>
      <w:marLeft w:val="0"/>
      <w:marRight w:val="0"/>
      <w:marTop w:val="0"/>
      <w:marBottom w:val="0"/>
      <w:divBdr>
        <w:top w:val="none" w:sz="0" w:space="0" w:color="auto"/>
        <w:left w:val="none" w:sz="0" w:space="0" w:color="auto"/>
        <w:bottom w:val="none" w:sz="0" w:space="0" w:color="auto"/>
        <w:right w:val="none" w:sz="0" w:space="0" w:color="auto"/>
      </w:divBdr>
    </w:div>
    <w:div w:id="1055279679">
      <w:bodyDiv w:val="1"/>
      <w:marLeft w:val="0"/>
      <w:marRight w:val="0"/>
      <w:marTop w:val="0"/>
      <w:marBottom w:val="0"/>
      <w:divBdr>
        <w:top w:val="none" w:sz="0" w:space="0" w:color="auto"/>
        <w:left w:val="none" w:sz="0" w:space="0" w:color="auto"/>
        <w:bottom w:val="none" w:sz="0" w:space="0" w:color="auto"/>
        <w:right w:val="none" w:sz="0" w:space="0" w:color="auto"/>
      </w:divBdr>
    </w:div>
    <w:div w:id="1124270481">
      <w:bodyDiv w:val="1"/>
      <w:marLeft w:val="0"/>
      <w:marRight w:val="0"/>
      <w:marTop w:val="0"/>
      <w:marBottom w:val="0"/>
      <w:divBdr>
        <w:top w:val="none" w:sz="0" w:space="0" w:color="auto"/>
        <w:left w:val="none" w:sz="0" w:space="0" w:color="auto"/>
        <w:bottom w:val="none" w:sz="0" w:space="0" w:color="auto"/>
        <w:right w:val="none" w:sz="0" w:space="0" w:color="auto"/>
      </w:divBdr>
    </w:div>
    <w:div w:id="1133403236">
      <w:bodyDiv w:val="1"/>
      <w:marLeft w:val="0"/>
      <w:marRight w:val="0"/>
      <w:marTop w:val="0"/>
      <w:marBottom w:val="0"/>
      <w:divBdr>
        <w:top w:val="none" w:sz="0" w:space="0" w:color="auto"/>
        <w:left w:val="none" w:sz="0" w:space="0" w:color="auto"/>
        <w:bottom w:val="none" w:sz="0" w:space="0" w:color="auto"/>
        <w:right w:val="none" w:sz="0" w:space="0" w:color="auto"/>
      </w:divBdr>
    </w:div>
    <w:div w:id="1182089205">
      <w:bodyDiv w:val="1"/>
      <w:marLeft w:val="0"/>
      <w:marRight w:val="0"/>
      <w:marTop w:val="0"/>
      <w:marBottom w:val="0"/>
      <w:divBdr>
        <w:top w:val="none" w:sz="0" w:space="0" w:color="auto"/>
        <w:left w:val="none" w:sz="0" w:space="0" w:color="auto"/>
        <w:bottom w:val="none" w:sz="0" w:space="0" w:color="auto"/>
        <w:right w:val="none" w:sz="0" w:space="0" w:color="auto"/>
      </w:divBdr>
    </w:div>
    <w:div w:id="1213543134">
      <w:bodyDiv w:val="1"/>
      <w:marLeft w:val="0"/>
      <w:marRight w:val="0"/>
      <w:marTop w:val="0"/>
      <w:marBottom w:val="0"/>
      <w:divBdr>
        <w:top w:val="none" w:sz="0" w:space="0" w:color="auto"/>
        <w:left w:val="none" w:sz="0" w:space="0" w:color="auto"/>
        <w:bottom w:val="none" w:sz="0" w:space="0" w:color="auto"/>
        <w:right w:val="none" w:sz="0" w:space="0" w:color="auto"/>
      </w:divBdr>
    </w:div>
    <w:div w:id="1241140959">
      <w:bodyDiv w:val="1"/>
      <w:marLeft w:val="0"/>
      <w:marRight w:val="0"/>
      <w:marTop w:val="0"/>
      <w:marBottom w:val="0"/>
      <w:divBdr>
        <w:top w:val="none" w:sz="0" w:space="0" w:color="auto"/>
        <w:left w:val="none" w:sz="0" w:space="0" w:color="auto"/>
        <w:bottom w:val="none" w:sz="0" w:space="0" w:color="auto"/>
        <w:right w:val="none" w:sz="0" w:space="0" w:color="auto"/>
      </w:divBdr>
    </w:div>
    <w:div w:id="1280646625">
      <w:bodyDiv w:val="1"/>
      <w:marLeft w:val="0"/>
      <w:marRight w:val="0"/>
      <w:marTop w:val="0"/>
      <w:marBottom w:val="0"/>
      <w:divBdr>
        <w:top w:val="none" w:sz="0" w:space="0" w:color="auto"/>
        <w:left w:val="none" w:sz="0" w:space="0" w:color="auto"/>
        <w:bottom w:val="none" w:sz="0" w:space="0" w:color="auto"/>
        <w:right w:val="none" w:sz="0" w:space="0" w:color="auto"/>
      </w:divBdr>
    </w:div>
    <w:div w:id="1390224108">
      <w:bodyDiv w:val="1"/>
      <w:marLeft w:val="0"/>
      <w:marRight w:val="0"/>
      <w:marTop w:val="0"/>
      <w:marBottom w:val="0"/>
      <w:divBdr>
        <w:top w:val="none" w:sz="0" w:space="0" w:color="auto"/>
        <w:left w:val="none" w:sz="0" w:space="0" w:color="auto"/>
        <w:bottom w:val="none" w:sz="0" w:space="0" w:color="auto"/>
        <w:right w:val="none" w:sz="0" w:space="0" w:color="auto"/>
      </w:divBdr>
    </w:div>
    <w:div w:id="1456287770">
      <w:bodyDiv w:val="1"/>
      <w:marLeft w:val="0"/>
      <w:marRight w:val="0"/>
      <w:marTop w:val="0"/>
      <w:marBottom w:val="0"/>
      <w:divBdr>
        <w:top w:val="none" w:sz="0" w:space="0" w:color="auto"/>
        <w:left w:val="none" w:sz="0" w:space="0" w:color="auto"/>
        <w:bottom w:val="none" w:sz="0" w:space="0" w:color="auto"/>
        <w:right w:val="none" w:sz="0" w:space="0" w:color="auto"/>
      </w:divBdr>
    </w:div>
    <w:div w:id="1465196426">
      <w:bodyDiv w:val="1"/>
      <w:marLeft w:val="0"/>
      <w:marRight w:val="0"/>
      <w:marTop w:val="0"/>
      <w:marBottom w:val="0"/>
      <w:divBdr>
        <w:top w:val="none" w:sz="0" w:space="0" w:color="auto"/>
        <w:left w:val="none" w:sz="0" w:space="0" w:color="auto"/>
        <w:bottom w:val="none" w:sz="0" w:space="0" w:color="auto"/>
        <w:right w:val="none" w:sz="0" w:space="0" w:color="auto"/>
      </w:divBdr>
    </w:div>
    <w:div w:id="1479685618">
      <w:bodyDiv w:val="1"/>
      <w:marLeft w:val="0"/>
      <w:marRight w:val="0"/>
      <w:marTop w:val="0"/>
      <w:marBottom w:val="0"/>
      <w:divBdr>
        <w:top w:val="none" w:sz="0" w:space="0" w:color="auto"/>
        <w:left w:val="none" w:sz="0" w:space="0" w:color="auto"/>
        <w:bottom w:val="none" w:sz="0" w:space="0" w:color="auto"/>
        <w:right w:val="none" w:sz="0" w:space="0" w:color="auto"/>
      </w:divBdr>
    </w:div>
    <w:div w:id="1550679217">
      <w:bodyDiv w:val="1"/>
      <w:marLeft w:val="0"/>
      <w:marRight w:val="0"/>
      <w:marTop w:val="0"/>
      <w:marBottom w:val="0"/>
      <w:divBdr>
        <w:top w:val="none" w:sz="0" w:space="0" w:color="auto"/>
        <w:left w:val="none" w:sz="0" w:space="0" w:color="auto"/>
        <w:bottom w:val="none" w:sz="0" w:space="0" w:color="auto"/>
        <w:right w:val="none" w:sz="0" w:space="0" w:color="auto"/>
      </w:divBdr>
    </w:div>
    <w:div w:id="1588728469">
      <w:bodyDiv w:val="1"/>
      <w:marLeft w:val="0"/>
      <w:marRight w:val="0"/>
      <w:marTop w:val="0"/>
      <w:marBottom w:val="0"/>
      <w:divBdr>
        <w:top w:val="none" w:sz="0" w:space="0" w:color="auto"/>
        <w:left w:val="none" w:sz="0" w:space="0" w:color="auto"/>
        <w:bottom w:val="none" w:sz="0" w:space="0" w:color="auto"/>
        <w:right w:val="none" w:sz="0" w:space="0" w:color="auto"/>
      </w:divBdr>
    </w:div>
    <w:div w:id="1620723847">
      <w:bodyDiv w:val="1"/>
      <w:marLeft w:val="0"/>
      <w:marRight w:val="0"/>
      <w:marTop w:val="0"/>
      <w:marBottom w:val="0"/>
      <w:divBdr>
        <w:top w:val="none" w:sz="0" w:space="0" w:color="auto"/>
        <w:left w:val="none" w:sz="0" w:space="0" w:color="auto"/>
        <w:bottom w:val="none" w:sz="0" w:space="0" w:color="auto"/>
        <w:right w:val="none" w:sz="0" w:space="0" w:color="auto"/>
      </w:divBdr>
    </w:div>
    <w:div w:id="1658265862">
      <w:bodyDiv w:val="1"/>
      <w:marLeft w:val="0"/>
      <w:marRight w:val="0"/>
      <w:marTop w:val="0"/>
      <w:marBottom w:val="0"/>
      <w:divBdr>
        <w:top w:val="none" w:sz="0" w:space="0" w:color="auto"/>
        <w:left w:val="none" w:sz="0" w:space="0" w:color="auto"/>
        <w:bottom w:val="none" w:sz="0" w:space="0" w:color="auto"/>
        <w:right w:val="none" w:sz="0" w:space="0" w:color="auto"/>
      </w:divBdr>
      <w:divsChild>
        <w:div w:id="1497459635">
          <w:marLeft w:val="0"/>
          <w:marRight w:val="0"/>
          <w:marTop w:val="0"/>
          <w:marBottom w:val="0"/>
          <w:divBdr>
            <w:top w:val="none" w:sz="0" w:space="0" w:color="auto"/>
            <w:left w:val="none" w:sz="0" w:space="0" w:color="auto"/>
            <w:bottom w:val="none" w:sz="0" w:space="0" w:color="auto"/>
            <w:right w:val="none" w:sz="0" w:space="0" w:color="auto"/>
          </w:divBdr>
        </w:div>
        <w:div w:id="1708945612">
          <w:marLeft w:val="0"/>
          <w:marRight w:val="0"/>
          <w:marTop w:val="0"/>
          <w:marBottom w:val="0"/>
          <w:divBdr>
            <w:top w:val="none" w:sz="0" w:space="0" w:color="auto"/>
            <w:left w:val="none" w:sz="0" w:space="0" w:color="auto"/>
            <w:bottom w:val="none" w:sz="0" w:space="0" w:color="auto"/>
            <w:right w:val="none" w:sz="0" w:space="0" w:color="auto"/>
          </w:divBdr>
        </w:div>
        <w:div w:id="1877698867">
          <w:marLeft w:val="0"/>
          <w:marRight w:val="0"/>
          <w:marTop w:val="0"/>
          <w:marBottom w:val="0"/>
          <w:divBdr>
            <w:top w:val="none" w:sz="0" w:space="0" w:color="auto"/>
            <w:left w:val="none" w:sz="0" w:space="0" w:color="auto"/>
            <w:bottom w:val="none" w:sz="0" w:space="0" w:color="auto"/>
            <w:right w:val="none" w:sz="0" w:space="0" w:color="auto"/>
          </w:divBdr>
        </w:div>
        <w:div w:id="2052804342">
          <w:marLeft w:val="0"/>
          <w:marRight w:val="0"/>
          <w:marTop w:val="0"/>
          <w:marBottom w:val="0"/>
          <w:divBdr>
            <w:top w:val="none" w:sz="0" w:space="0" w:color="auto"/>
            <w:left w:val="none" w:sz="0" w:space="0" w:color="auto"/>
            <w:bottom w:val="none" w:sz="0" w:space="0" w:color="auto"/>
            <w:right w:val="none" w:sz="0" w:space="0" w:color="auto"/>
          </w:divBdr>
        </w:div>
      </w:divsChild>
    </w:div>
    <w:div w:id="1673413677">
      <w:bodyDiv w:val="1"/>
      <w:marLeft w:val="0"/>
      <w:marRight w:val="0"/>
      <w:marTop w:val="0"/>
      <w:marBottom w:val="0"/>
      <w:divBdr>
        <w:top w:val="none" w:sz="0" w:space="0" w:color="auto"/>
        <w:left w:val="none" w:sz="0" w:space="0" w:color="auto"/>
        <w:bottom w:val="none" w:sz="0" w:space="0" w:color="auto"/>
        <w:right w:val="none" w:sz="0" w:space="0" w:color="auto"/>
      </w:divBdr>
    </w:div>
    <w:div w:id="1706640040">
      <w:bodyDiv w:val="1"/>
      <w:marLeft w:val="0"/>
      <w:marRight w:val="0"/>
      <w:marTop w:val="0"/>
      <w:marBottom w:val="0"/>
      <w:divBdr>
        <w:top w:val="none" w:sz="0" w:space="0" w:color="auto"/>
        <w:left w:val="none" w:sz="0" w:space="0" w:color="auto"/>
        <w:bottom w:val="none" w:sz="0" w:space="0" w:color="auto"/>
        <w:right w:val="none" w:sz="0" w:space="0" w:color="auto"/>
      </w:divBdr>
    </w:div>
    <w:div w:id="1722096102">
      <w:bodyDiv w:val="1"/>
      <w:marLeft w:val="0"/>
      <w:marRight w:val="0"/>
      <w:marTop w:val="0"/>
      <w:marBottom w:val="0"/>
      <w:divBdr>
        <w:top w:val="none" w:sz="0" w:space="0" w:color="auto"/>
        <w:left w:val="none" w:sz="0" w:space="0" w:color="auto"/>
        <w:bottom w:val="none" w:sz="0" w:space="0" w:color="auto"/>
        <w:right w:val="none" w:sz="0" w:space="0" w:color="auto"/>
      </w:divBdr>
    </w:div>
    <w:div w:id="1725761548">
      <w:bodyDiv w:val="1"/>
      <w:marLeft w:val="0"/>
      <w:marRight w:val="0"/>
      <w:marTop w:val="0"/>
      <w:marBottom w:val="0"/>
      <w:divBdr>
        <w:top w:val="none" w:sz="0" w:space="0" w:color="auto"/>
        <w:left w:val="none" w:sz="0" w:space="0" w:color="auto"/>
        <w:bottom w:val="none" w:sz="0" w:space="0" w:color="auto"/>
        <w:right w:val="none" w:sz="0" w:space="0" w:color="auto"/>
      </w:divBdr>
    </w:div>
    <w:div w:id="1730150414">
      <w:bodyDiv w:val="1"/>
      <w:marLeft w:val="0"/>
      <w:marRight w:val="0"/>
      <w:marTop w:val="0"/>
      <w:marBottom w:val="0"/>
      <w:divBdr>
        <w:top w:val="none" w:sz="0" w:space="0" w:color="auto"/>
        <w:left w:val="none" w:sz="0" w:space="0" w:color="auto"/>
        <w:bottom w:val="none" w:sz="0" w:space="0" w:color="auto"/>
        <w:right w:val="none" w:sz="0" w:space="0" w:color="auto"/>
      </w:divBdr>
    </w:div>
    <w:div w:id="1770353443">
      <w:bodyDiv w:val="1"/>
      <w:marLeft w:val="0"/>
      <w:marRight w:val="0"/>
      <w:marTop w:val="0"/>
      <w:marBottom w:val="0"/>
      <w:divBdr>
        <w:top w:val="none" w:sz="0" w:space="0" w:color="auto"/>
        <w:left w:val="none" w:sz="0" w:space="0" w:color="auto"/>
        <w:bottom w:val="none" w:sz="0" w:space="0" w:color="auto"/>
        <w:right w:val="none" w:sz="0" w:space="0" w:color="auto"/>
      </w:divBdr>
    </w:div>
    <w:div w:id="1782529455">
      <w:bodyDiv w:val="1"/>
      <w:marLeft w:val="0"/>
      <w:marRight w:val="0"/>
      <w:marTop w:val="0"/>
      <w:marBottom w:val="0"/>
      <w:divBdr>
        <w:top w:val="none" w:sz="0" w:space="0" w:color="auto"/>
        <w:left w:val="none" w:sz="0" w:space="0" w:color="auto"/>
        <w:bottom w:val="none" w:sz="0" w:space="0" w:color="auto"/>
        <w:right w:val="none" w:sz="0" w:space="0" w:color="auto"/>
      </w:divBdr>
    </w:div>
    <w:div w:id="1989555714">
      <w:bodyDiv w:val="1"/>
      <w:marLeft w:val="0"/>
      <w:marRight w:val="0"/>
      <w:marTop w:val="0"/>
      <w:marBottom w:val="0"/>
      <w:divBdr>
        <w:top w:val="none" w:sz="0" w:space="0" w:color="auto"/>
        <w:left w:val="none" w:sz="0" w:space="0" w:color="auto"/>
        <w:bottom w:val="none" w:sz="0" w:space="0" w:color="auto"/>
        <w:right w:val="none" w:sz="0" w:space="0" w:color="auto"/>
      </w:divBdr>
    </w:div>
    <w:div w:id="2029020601">
      <w:bodyDiv w:val="1"/>
      <w:marLeft w:val="0"/>
      <w:marRight w:val="0"/>
      <w:marTop w:val="0"/>
      <w:marBottom w:val="0"/>
      <w:divBdr>
        <w:top w:val="none" w:sz="0" w:space="0" w:color="auto"/>
        <w:left w:val="none" w:sz="0" w:space="0" w:color="auto"/>
        <w:bottom w:val="none" w:sz="0" w:space="0" w:color="auto"/>
        <w:right w:val="none" w:sz="0" w:space="0" w:color="auto"/>
      </w:divBdr>
    </w:div>
    <w:div w:id="2072076713">
      <w:bodyDiv w:val="1"/>
      <w:marLeft w:val="0"/>
      <w:marRight w:val="0"/>
      <w:marTop w:val="0"/>
      <w:marBottom w:val="0"/>
      <w:divBdr>
        <w:top w:val="none" w:sz="0" w:space="0" w:color="auto"/>
        <w:left w:val="none" w:sz="0" w:space="0" w:color="auto"/>
        <w:bottom w:val="none" w:sz="0" w:space="0" w:color="auto"/>
        <w:right w:val="none" w:sz="0" w:space="0" w:color="auto"/>
      </w:divBdr>
    </w:div>
    <w:div w:id="20777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6@ufamt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BA302-0380-4C21-B055-F0A47B45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1875</Words>
  <Characters>10693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12543</CharactersWithSpaces>
  <SharedDoc>false</SharedDoc>
  <HLinks>
    <vt:vector size="6" baseType="variant">
      <vt:variant>
        <vt:i4>3473491</vt:i4>
      </vt:variant>
      <vt:variant>
        <vt:i4>0</vt:i4>
      </vt:variant>
      <vt:variant>
        <vt:i4>0</vt:i4>
      </vt:variant>
      <vt:variant>
        <vt:i4>5</vt:i4>
      </vt:variant>
      <vt:variant>
        <vt:lpwstr>mailto:san6@ufamts.ru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34766</cp:lastModifiedBy>
  <cp:revision>2</cp:revision>
  <cp:lastPrinted>2021-02-02T04:28:00Z</cp:lastPrinted>
  <dcterms:created xsi:type="dcterms:W3CDTF">2021-08-06T10:22:00Z</dcterms:created>
  <dcterms:modified xsi:type="dcterms:W3CDTF">2021-08-06T10:22:00Z</dcterms:modified>
</cp:coreProperties>
</file>