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31" w:rsidRDefault="00E87331" w:rsidP="00306DD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8E6AFD" w:rsidRPr="008E6AFD" w:rsidRDefault="00092119" w:rsidP="008E6A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  <w:hyperlink r:id="rId5" w:tooltip="Перечень  муниципального имущества СП Старояшевский сельсовет  МР Калтасинский район РБ" w:history="1">
        <w:r w:rsidR="008E6AFD" w:rsidRPr="008E6AFD">
          <w:rPr>
            <w:rFonts w:ascii="Times New Roman" w:eastAsia="Times New Roman" w:hAnsi="Times New Roman" w:cs="Times New Roman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Перечень муниципального имущества СП Новокильбахтинский сельсовет МР Калтасинский район </w:t>
        </w:r>
        <w:proofErr w:type="gramStart"/>
        <w:r w:rsidR="008E6AFD" w:rsidRPr="008E6AFD">
          <w:rPr>
            <w:rFonts w:ascii="Times New Roman" w:eastAsia="Times New Roman" w:hAnsi="Times New Roman" w:cs="Times New Roman"/>
            <w:b/>
            <w:bCs/>
            <w:color w:val="000000" w:themeColor="text1"/>
            <w:sz w:val="36"/>
            <w:szCs w:val="36"/>
            <w:u w:val="single"/>
            <w:lang w:eastAsia="ru-RU"/>
          </w:rPr>
          <w:t>Р</w:t>
        </w:r>
        <w:proofErr w:type="gramEnd"/>
      </w:hyperlink>
      <w:r w:rsidR="008E6AFD" w:rsidRPr="008E6AF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>еспублики Башкортостан</w:t>
      </w:r>
    </w:p>
    <w:p w:rsidR="00E87331" w:rsidRDefault="00E87331" w:rsidP="00217F1C">
      <w:pPr>
        <w:pStyle w:val="a4"/>
        <w:ind w:left="5664"/>
        <w:rPr>
          <w:rFonts w:ascii="Times New Roman" w:hAnsi="Times New Roman" w:cs="Times New Roman"/>
          <w:sz w:val="20"/>
          <w:szCs w:val="20"/>
        </w:rPr>
      </w:pPr>
    </w:p>
    <w:p w:rsidR="00E87331" w:rsidRDefault="00E87331" w:rsidP="00217F1C">
      <w:pPr>
        <w:pStyle w:val="a4"/>
        <w:ind w:left="5664"/>
        <w:rPr>
          <w:rFonts w:ascii="Times New Roman" w:hAnsi="Times New Roman" w:cs="Times New Roman"/>
          <w:sz w:val="20"/>
          <w:szCs w:val="20"/>
        </w:rPr>
      </w:pPr>
    </w:p>
    <w:p w:rsidR="00217F1C" w:rsidRDefault="00217F1C" w:rsidP="00217F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1828"/>
        <w:gridCol w:w="1704"/>
        <w:gridCol w:w="1843"/>
        <w:gridCol w:w="869"/>
        <w:gridCol w:w="1257"/>
        <w:gridCol w:w="1525"/>
      </w:tblGrid>
      <w:tr w:rsidR="00551583" w:rsidTr="00EF505A">
        <w:tc>
          <w:tcPr>
            <w:tcW w:w="545" w:type="dxa"/>
            <w:vMerge w:val="restar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"/>
            </w:tblGrid>
            <w:tr w:rsidR="007A0856" w:rsidRPr="007A0856" w:rsidTr="00EF505A">
              <w:trPr>
                <w:tblCellSpacing w:w="15" w:type="dxa"/>
              </w:trPr>
              <w:tc>
                <w:tcPr>
                  <w:tcW w:w="269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gramStart"/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/п</w:t>
                  </w:r>
                </w:p>
              </w:tc>
            </w:tr>
            <w:tr w:rsidR="007A0856" w:rsidRPr="007A0856" w:rsidTr="00EF505A">
              <w:trPr>
                <w:tblCellSpacing w:w="15" w:type="dxa"/>
              </w:trPr>
              <w:tc>
                <w:tcPr>
                  <w:tcW w:w="269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Merge w:val="restar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"/>
            </w:tblGrid>
            <w:tr w:rsidR="00EF505A" w:rsidRPr="007A0856" w:rsidTr="00EF505A">
              <w:trPr>
                <w:tblCellSpacing w:w="15" w:type="dxa"/>
              </w:trPr>
              <w:tc>
                <w:tcPr>
                  <w:tcW w:w="1552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объекта, целевое назначение</w:t>
                  </w:r>
                </w:p>
              </w:tc>
            </w:tr>
            <w:tr w:rsidR="00EF505A" w:rsidRPr="007A0856" w:rsidTr="00EF505A">
              <w:trPr>
                <w:tblCellSpacing w:w="15" w:type="dxa"/>
              </w:trPr>
              <w:tc>
                <w:tcPr>
                  <w:tcW w:w="1552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7A0856" w:rsidRPr="007A0856" w:rsidTr="00EF505A">
              <w:trPr>
                <w:tblCellSpacing w:w="15" w:type="dxa"/>
              </w:trPr>
              <w:tc>
                <w:tcPr>
                  <w:tcW w:w="1240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Учетный номер (кадастровый, инвентарный)</w:t>
                  </w:r>
                </w:p>
              </w:tc>
            </w:tr>
            <w:tr w:rsidR="007A0856" w:rsidRPr="007A0856" w:rsidTr="00EF505A">
              <w:trPr>
                <w:tblCellSpacing w:w="15" w:type="dxa"/>
              </w:trPr>
              <w:tc>
                <w:tcPr>
                  <w:tcW w:w="1240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5"/>
              <w:gridCol w:w="80"/>
              <w:gridCol w:w="95"/>
            </w:tblGrid>
            <w:tr w:rsidR="007A0856" w:rsidRPr="007A0856" w:rsidTr="00EF505A">
              <w:trPr>
                <w:tblCellSpacing w:w="15" w:type="dxa"/>
              </w:trPr>
              <w:tc>
                <w:tcPr>
                  <w:tcW w:w="2710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Основные характеристики объекта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4"/>
            </w:tblGrid>
            <w:tr w:rsidR="007A0856" w:rsidRPr="007A0856" w:rsidTr="00EF505A">
              <w:trPr>
                <w:tblCellSpacing w:w="15" w:type="dxa"/>
              </w:trPr>
              <w:tc>
                <w:tcPr>
                  <w:tcW w:w="1054" w:type="dxa"/>
                  <w:vAlign w:val="center"/>
                  <w:hideMark/>
                </w:tcPr>
                <w:p w:rsidR="007A0856" w:rsidRPr="007A0856" w:rsidRDefault="00EF505A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Наличие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обременения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  <w:r w:rsidR="007A0856"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</w:t>
                  </w:r>
                  <w:proofErr w:type="gramEnd"/>
                  <w:r w:rsidR="007A0856"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граничения</w:t>
                  </w:r>
                  <w:proofErr w:type="spellEnd"/>
                </w:p>
              </w:tc>
            </w:tr>
            <w:tr w:rsidR="007A0856" w:rsidRPr="007A0856" w:rsidTr="00EF505A">
              <w:trPr>
                <w:tblCellSpacing w:w="15" w:type="dxa"/>
              </w:trPr>
              <w:tc>
                <w:tcPr>
                  <w:tcW w:w="1054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83" w:rsidTr="00EF505A">
        <w:tc>
          <w:tcPr>
            <w:tcW w:w="545" w:type="dxa"/>
            <w:vMerge/>
          </w:tcPr>
          <w:p w:rsidR="007A0856" w:rsidRPr="007A0856" w:rsidRDefault="007A0856" w:rsidP="007A0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vMerge/>
          </w:tcPr>
          <w:p w:rsidR="007A0856" w:rsidRPr="007A0856" w:rsidRDefault="007A0856" w:rsidP="007A0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</w:tcPr>
          <w:p w:rsidR="007A0856" w:rsidRPr="007A0856" w:rsidRDefault="007A0856" w:rsidP="007A0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"/>
            </w:tblGrid>
            <w:tr w:rsidR="007A0856" w:rsidRPr="007A0856" w:rsidTr="00EF505A">
              <w:trPr>
                <w:tblCellSpacing w:w="15" w:type="dxa"/>
              </w:trPr>
              <w:tc>
                <w:tcPr>
                  <w:tcW w:w="1503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местонахождения объекта</w:t>
                  </w:r>
                </w:p>
              </w:tc>
            </w:tr>
          </w:tbl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5"/>
            </w:tblGrid>
            <w:tr w:rsidR="00EF505A" w:rsidRPr="007A0856" w:rsidTr="00EF505A">
              <w:trPr>
                <w:tblCellSpacing w:w="15" w:type="dxa"/>
              </w:trPr>
              <w:tc>
                <w:tcPr>
                  <w:tcW w:w="845" w:type="dxa"/>
                  <w:vAlign w:val="center"/>
                  <w:hideMark/>
                </w:tcPr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Этажность (при наличии)</w:t>
                  </w:r>
                </w:p>
              </w:tc>
            </w:tr>
          </w:tbl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6"/>
            </w:tblGrid>
            <w:tr w:rsidR="007A0856" w:rsidRPr="007A0856" w:rsidTr="00EF505A">
              <w:trPr>
                <w:tblCellSpacing w:w="15" w:type="dxa"/>
              </w:trPr>
              <w:tc>
                <w:tcPr>
                  <w:tcW w:w="1176" w:type="dxa"/>
                  <w:vAlign w:val="center"/>
                  <w:hideMark/>
                </w:tcPr>
                <w:p w:rsid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площадь/</w:t>
                  </w:r>
                </w:p>
                <w:p w:rsidR="007A0856" w:rsidRPr="007A0856" w:rsidRDefault="007A0856" w:rsidP="007A0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протяженность (кв.</w:t>
                  </w:r>
                  <w:r w:rsidR="00EF50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м/</w:t>
                  </w:r>
                  <w:r w:rsidR="00EF50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кв.</w:t>
                  </w:r>
                  <w:r w:rsidR="00EF50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A08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м)</w:t>
                  </w:r>
                </w:p>
              </w:tc>
            </w:tr>
          </w:tbl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7A0856" w:rsidRDefault="007A0856" w:rsidP="00217F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05A" w:rsidRPr="00551583" w:rsidTr="00EF505A">
        <w:tc>
          <w:tcPr>
            <w:tcW w:w="545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8" w:type="dxa"/>
          </w:tcPr>
          <w:p w:rsidR="007A0856" w:rsidRPr="00551583" w:rsidRDefault="00551583" w:rsidP="0055158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Пустующее з</w:t>
            </w:r>
            <w:r w:rsidR="007A0856" w:rsidRPr="00551583">
              <w:rPr>
                <w:rFonts w:ascii="Times New Roman" w:hAnsi="Times New Roman" w:cs="Times New Roman"/>
                <w:sz w:val="18"/>
                <w:szCs w:val="18"/>
              </w:rPr>
              <w:t>дание Новокильбахтинской ООШ</w:t>
            </w:r>
          </w:p>
        </w:tc>
        <w:tc>
          <w:tcPr>
            <w:tcW w:w="1704" w:type="dxa"/>
          </w:tcPr>
          <w:p w:rsidR="007A0856" w:rsidRPr="00551583" w:rsidRDefault="004A7B6C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4515инв.</w:t>
            </w:r>
          </w:p>
        </w:tc>
        <w:tc>
          <w:tcPr>
            <w:tcW w:w="1843" w:type="dxa"/>
          </w:tcPr>
          <w:p w:rsidR="007A0856" w:rsidRPr="00551583" w:rsidRDefault="00551583" w:rsidP="0055158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 xml:space="preserve">РБ., Калтасинский район, д. Новокильбахтино, </w:t>
            </w:r>
            <w:proofErr w:type="spellStart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кольная</w:t>
            </w:r>
            <w:proofErr w:type="spellEnd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</w:p>
        </w:tc>
        <w:tc>
          <w:tcPr>
            <w:tcW w:w="869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7" w:type="dxa"/>
          </w:tcPr>
          <w:p w:rsidR="007A0856" w:rsidRPr="00551583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524,3</w:t>
            </w:r>
          </w:p>
        </w:tc>
        <w:tc>
          <w:tcPr>
            <w:tcW w:w="152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4"/>
            </w:tblGrid>
            <w:tr w:rsidR="00551583" w:rsidRPr="00551583" w:rsidTr="00EF505A">
              <w:trPr>
                <w:tblCellSpacing w:w="15" w:type="dxa"/>
              </w:trPr>
              <w:tc>
                <w:tcPr>
                  <w:tcW w:w="1054" w:type="dxa"/>
                  <w:vAlign w:val="center"/>
                  <w:hideMark/>
                </w:tcPr>
                <w:p w:rsidR="00551583" w:rsidRPr="00551583" w:rsidRDefault="00551583" w:rsidP="00551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A0856" w:rsidRPr="00551583" w:rsidRDefault="000824FC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зарегистрировано</w:t>
            </w:r>
          </w:p>
        </w:tc>
      </w:tr>
      <w:tr w:rsidR="00EF505A" w:rsidRPr="00551583" w:rsidTr="00EF505A">
        <w:tc>
          <w:tcPr>
            <w:tcW w:w="545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8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Пустующее здание</w:t>
            </w: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Старотураевской</w:t>
            </w:r>
            <w:proofErr w:type="spellEnd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704" w:type="dxa"/>
          </w:tcPr>
          <w:p w:rsidR="007A0856" w:rsidRPr="00551583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02:29:140501:208</w:t>
            </w:r>
          </w:p>
        </w:tc>
        <w:tc>
          <w:tcPr>
            <w:tcW w:w="1843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 xml:space="preserve">РБ., Калтасинский район, </w:t>
            </w:r>
            <w:proofErr w:type="spellStart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таротураево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ул. Набережная д.14</w:t>
            </w:r>
          </w:p>
        </w:tc>
        <w:tc>
          <w:tcPr>
            <w:tcW w:w="869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7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1255,3</w:t>
            </w:r>
          </w:p>
        </w:tc>
        <w:tc>
          <w:tcPr>
            <w:tcW w:w="1525" w:type="dxa"/>
          </w:tcPr>
          <w:p w:rsidR="007A0856" w:rsidRPr="00551583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зарегистрировано</w:t>
            </w:r>
          </w:p>
        </w:tc>
      </w:tr>
      <w:tr w:rsidR="00EF505A" w:rsidRPr="00551583" w:rsidTr="00EF505A">
        <w:tc>
          <w:tcPr>
            <w:tcW w:w="545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8" w:type="dxa"/>
          </w:tcPr>
          <w:p w:rsid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Пустующее здание</w:t>
            </w:r>
          </w:p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Кучашевской</w:t>
            </w:r>
            <w:proofErr w:type="spellEnd"/>
            <w:r w:rsidRPr="00551583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704" w:type="dxa"/>
          </w:tcPr>
          <w:p w:rsidR="007A0856" w:rsidRPr="00551583" w:rsidRDefault="004A7B6C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02:29:070301:214</w:t>
            </w:r>
          </w:p>
        </w:tc>
        <w:tc>
          <w:tcPr>
            <w:tcW w:w="1843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РБ., Калтасинский район,</w:t>
            </w:r>
            <w:r w:rsidR="004A7B6C"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 w:rsidR="004A7B6C">
              <w:rPr>
                <w:rFonts w:ascii="Times New Roman" w:hAnsi="Times New Roman" w:cs="Times New Roman"/>
                <w:sz w:val="18"/>
                <w:szCs w:val="18"/>
              </w:rPr>
              <w:t>Кучаш</w:t>
            </w:r>
            <w:proofErr w:type="spellEnd"/>
            <w:r w:rsidR="004A7B6C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="004A7B6C">
              <w:rPr>
                <w:rFonts w:ascii="Times New Roman" w:hAnsi="Times New Roman" w:cs="Times New Roman"/>
                <w:sz w:val="18"/>
                <w:szCs w:val="18"/>
              </w:rPr>
              <w:t>Щкольная</w:t>
            </w:r>
            <w:proofErr w:type="spellEnd"/>
            <w:r w:rsidR="004A7B6C">
              <w:rPr>
                <w:rFonts w:ascii="Times New Roman" w:hAnsi="Times New Roman" w:cs="Times New Roman"/>
                <w:sz w:val="18"/>
                <w:szCs w:val="18"/>
              </w:rPr>
              <w:t xml:space="preserve"> д.13</w:t>
            </w:r>
          </w:p>
        </w:tc>
        <w:tc>
          <w:tcPr>
            <w:tcW w:w="869" w:type="dxa"/>
          </w:tcPr>
          <w:p w:rsidR="007A0856" w:rsidRPr="00551583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7" w:type="dxa"/>
          </w:tcPr>
          <w:p w:rsidR="007A0856" w:rsidRPr="00551583" w:rsidRDefault="000824FC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467,1</w:t>
            </w:r>
          </w:p>
        </w:tc>
        <w:tc>
          <w:tcPr>
            <w:tcW w:w="1525" w:type="dxa"/>
          </w:tcPr>
          <w:p w:rsidR="007A0856" w:rsidRPr="00551583" w:rsidRDefault="000824FC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зарегистрировано</w:t>
            </w:r>
          </w:p>
        </w:tc>
      </w:tr>
      <w:tr w:rsidR="00EF505A" w:rsidRPr="00551583" w:rsidTr="00EF505A">
        <w:tc>
          <w:tcPr>
            <w:tcW w:w="545" w:type="dxa"/>
          </w:tcPr>
          <w:p w:rsidR="007A0856" w:rsidRPr="00551583" w:rsidRDefault="00551583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8" w:type="dxa"/>
          </w:tcPr>
          <w:p w:rsidR="007A0856" w:rsidRPr="00EF505A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05A">
              <w:rPr>
                <w:rFonts w:ascii="Times New Roman" w:hAnsi="Times New Roman" w:cs="Times New Roman"/>
                <w:sz w:val="18"/>
                <w:szCs w:val="18"/>
              </w:rPr>
              <w:t xml:space="preserve">Пустующее здание бывшего ФАП </w:t>
            </w:r>
            <w:proofErr w:type="spellStart"/>
            <w:r w:rsidRPr="00EF505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EF505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F505A">
              <w:rPr>
                <w:rFonts w:ascii="Times New Roman" w:hAnsi="Times New Roman" w:cs="Times New Roman"/>
                <w:sz w:val="18"/>
                <w:szCs w:val="18"/>
              </w:rPr>
              <w:t>уяново</w:t>
            </w:r>
            <w:proofErr w:type="spellEnd"/>
          </w:p>
        </w:tc>
        <w:tc>
          <w:tcPr>
            <w:tcW w:w="1704" w:type="dxa"/>
          </w:tcPr>
          <w:p w:rsidR="007A0856" w:rsidRPr="00551583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02:29:140201:33:7</w:t>
            </w:r>
          </w:p>
        </w:tc>
        <w:tc>
          <w:tcPr>
            <w:tcW w:w="1843" w:type="dxa"/>
          </w:tcPr>
          <w:p w:rsidR="007A0856" w:rsidRPr="00EF505A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583">
              <w:rPr>
                <w:rFonts w:ascii="Times New Roman" w:hAnsi="Times New Roman" w:cs="Times New Roman"/>
                <w:sz w:val="18"/>
                <w:szCs w:val="18"/>
              </w:rPr>
              <w:t>РБ., Калтасинский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505A"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505A">
              <w:rPr>
                <w:rFonts w:ascii="Times New Roman" w:hAnsi="Times New Roman" w:cs="Times New Roman"/>
                <w:sz w:val="18"/>
                <w:szCs w:val="18"/>
              </w:rPr>
              <w:t>Куяново</w:t>
            </w:r>
            <w:proofErr w:type="spellEnd"/>
            <w:r w:rsidRPr="00EF505A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F505A">
              <w:rPr>
                <w:rFonts w:ascii="Times New Roman" w:hAnsi="Times New Roman" w:cs="Times New Roman"/>
                <w:sz w:val="18"/>
                <w:szCs w:val="18"/>
              </w:rPr>
              <w:t>Интернациональная</w:t>
            </w:r>
            <w:proofErr w:type="gramEnd"/>
            <w:r w:rsidRPr="00EF505A">
              <w:rPr>
                <w:rFonts w:ascii="Times New Roman" w:hAnsi="Times New Roman" w:cs="Times New Roman"/>
                <w:sz w:val="18"/>
                <w:szCs w:val="18"/>
              </w:rPr>
              <w:t>, 30</w:t>
            </w:r>
          </w:p>
        </w:tc>
        <w:tc>
          <w:tcPr>
            <w:tcW w:w="869" w:type="dxa"/>
          </w:tcPr>
          <w:p w:rsidR="007A0856" w:rsidRPr="00551583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7" w:type="dxa"/>
          </w:tcPr>
          <w:p w:rsidR="007A0856" w:rsidRPr="00551583" w:rsidRDefault="00EF505A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525" w:type="dxa"/>
          </w:tcPr>
          <w:p w:rsidR="007A0856" w:rsidRPr="00551583" w:rsidRDefault="000824FC" w:rsidP="00217F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зарегистрировано</w:t>
            </w:r>
          </w:p>
        </w:tc>
      </w:tr>
    </w:tbl>
    <w:p w:rsidR="007A0856" w:rsidRDefault="007A0856" w:rsidP="008E6A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0856" w:rsidRDefault="007A0856" w:rsidP="00217F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A0856" w:rsidRDefault="007A0856" w:rsidP="00217F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625CC" w:rsidRDefault="00F625CC" w:rsidP="00F625CC">
      <w:bookmarkStart w:id="0" w:name="_GoBack"/>
      <w:bookmarkEnd w:id="0"/>
    </w:p>
    <w:sectPr w:rsidR="00F625CC" w:rsidSect="00217F1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F1C"/>
    <w:rsid w:val="00025D86"/>
    <w:rsid w:val="000824FC"/>
    <w:rsid w:val="00092119"/>
    <w:rsid w:val="000A31A7"/>
    <w:rsid w:val="0012387F"/>
    <w:rsid w:val="00217F1C"/>
    <w:rsid w:val="002F4784"/>
    <w:rsid w:val="00306DD5"/>
    <w:rsid w:val="00403729"/>
    <w:rsid w:val="004A7B6C"/>
    <w:rsid w:val="004C4B1B"/>
    <w:rsid w:val="00521C01"/>
    <w:rsid w:val="00551583"/>
    <w:rsid w:val="00605EE5"/>
    <w:rsid w:val="00792C3C"/>
    <w:rsid w:val="007A0856"/>
    <w:rsid w:val="008E6AFD"/>
    <w:rsid w:val="00E87331"/>
    <w:rsid w:val="00EA12FF"/>
    <w:rsid w:val="00EF505A"/>
    <w:rsid w:val="00F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1C"/>
  </w:style>
  <w:style w:type="paragraph" w:styleId="1">
    <w:name w:val="heading 1"/>
    <w:basedOn w:val="a"/>
    <w:next w:val="a"/>
    <w:link w:val="10"/>
    <w:uiPriority w:val="9"/>
    <w:qFormat/>
    <w:rsid w:val="004C4B1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1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4C4B1B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PragmaticaC-Oblique" w:eastAsia="Times New Roman" w:hAnsi="PragmaticaC-Oblique" w:cs="Times New Roman"/>
      <w:i/>
      <w:iCs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4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C4B1B"/>
    <w:rPr>
      <w:rFonts w:ascii="PragmaticaC-Oblique" w:eastAsia="Times New Roman" w:hAnsi="PragmaticaC-Oblique" w:cs="Times New Roman"/>
      <w:i/>
      <w:iCs/>
      <w:sz w:val="19"/>
      <w:szCs w:val="19"/>
    </w:rPr>
  </w:style>
  <w:style w:type="paragraph" w:styleId="a3">
    <w:name w:val="List Paragraph"/>
    <w:basedOn w:val="a"/>
    <w:uiPriority w:val="34"/>
    <w:qFormat/>
    <w:rsid w:val="004C4B1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217F1C"/>
    <w:pPr>
      <w:spacing w:after="0" w:line="240" w:lineRule="auto"/>
    </w:pPr>
  </w:style>
  <w:style w:type="table" w:styleId="a5">
    <w:name w:val="Table Grid"/>
    <w:basedOn w:val="a1"/>
    <w:uiPriority w:val="59"/>
    <w:rsid w:val="0021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royashevo.ru/page/perechen-municipalnogo-imushhestva-sp-starojashevskij-selsovet-mr-kaltasinskij-rajon-rb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2019-11-01T04:57:00Z</cp:lastPrinted>
  <dcterms:created xsi:type="dcterms:W3CDTF">2019-10-29T13:27:00Z</dcterms:created>
  <dcterms:modified xsi:type="dcterms:W3CDTF">2021-03-23T11:21:00Z</dcterms:modified>
</cp:coreProperties>
</file>