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4FCCE" w14:textId="77777777" w:rsidR="00943FDA" w:rsidRDefault="00943FDA" w:rsidP="00827CA8">
      <w:pPr>
        <w:spacing w:after="0" w:line="240" w:lineRule="auto"/>
        <w:ind w:firstLine="540"/>
        <w:rPr>
          <w:rFonts w:ascii="Times New Roman" w:hAnsi="Times New Roman" w:cs="Times New Roman"/>
          <w:szCs w:val="28"/>
        </w:rPr>
      </w:pPr>
    </w:p>
    <w:p w14:paraId="6893249A" w14:textId="77777777" w:rsidR="00827CA8" w:rsidRPr="00F121D6" w:rsidRDefault="008B7E57" w:rsidP="00F121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F121D6">
        <w:rPr>
          <w:rFonts w:ascii="Times New Roman" w:hAnsi="Times New Roman" w:cs="Times New Roman"/>
          <w:b/>
          <w:bCs/>
        </w:rPr>
        <w:t>И</w:t>
      </w:r>
      <w:r w:rsidR="00827CA8" w:rsidRPr="00F121D6">
        <w:rPr>
          <w:rFonts w:ascii="Times New Roman" w:hAnsi="Times New Roman" w:cs="Times New Roman"/>
          <w:b/>
          <w:bCs/>
        </w:rPr>
        <w:t>нформационные печатные материалы по вопросам защиты прав потребителей (</w:t>
      </w:r>
      <w:r w:rsidRPr="00F121D6">
        <w:rPr>
          <w:rFonts w:ascii="Times New Roman" w:hAnsi="Times New Roman" w:cs="Times New Roman"/>
          <w:b/>
          <w:bCs/>
        </w:rPr>
        <w:t xml:space="preserve">буклеты, памятки, справочник), размещенные на </w:t>
      </w:r>
      <w:r w:rsidR="00827CA8" w:rsidRPr="00F121D6">
        <w:rPr>
          <w:rFonts w:ascii="Times New Roman" w:hAnsi="Times New Roman" w:cs="Times New Roman"/>
          <w:b/>
          <w:bCs/>
        </w:rPr>
        <w:t xml:space="preserve">официальном </w:t>
      </w:r>
      <w:proofErr w:type="gramStart"/>
      <w:r w:rsidR="00827CA8" w:rsidRPr="00F121D6">
        <w:rPr>
          <w:rFonts w:ascii="Times New Roman" w:hAnsi="Times New Roman" w:cs="Times New Roman"/>
          <w:b/>
          <w:bCs/>
        </w:rPr>
        <w:t>Интернет сайте</w:t>
      </w:r>
      <w:proofErr w:type="gramEnd"/>
      <w:r w:rsidR="00827CA8" w:rsidRPr="00F121D6">
        <w:rPr>
          <w:rFonts w:ascii="Times New Roman" w:hAnsi="Times New Roman" w:cs="Times New Roman"/>
          <w:b/>
          <w:bCs/>
        </w:rPr>
        <w:t xml:space="preserve"> Министерства торговли </w:t>
      </w:r>
      <w:r w:rsidR="002735F0" w:rsidRPr="00F121D6">
        <w:rPr>
          <w:rFonts w:ascii="Times New Roman" w:hAnsi="Times New Roman" w:cs="Times New Roman"/>
          <w:b/>
          <w:bCs/>
        </w:rPr>
        <w:t>и услуг Республики Башкортостан</w:t>
      </w:r>
    </w:p>
    <w:p w14:paraId="6FF029DE" w14:textId="77777777" w:rsidR="00943FDA" w:rsidRPr="00827CA8" w:rsidRDefault="00943FDA" w:rsidP="00827CA8">
      <w:pPr>
        <w:spacing w:after="0" w:line="240" w:lineRule="auto"/>
        <w:ind w:firstLine="540"/>
        <w:rPr>
          <w:rFonts w:ascii="Times New Roman" w:hAnsi="Times New Roman" w:cs="Times New Roman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3130"/>
        <w:gridCol w:w="5000"/>
      </w:tblGrid>
      <w:tr w:rsidR="00F121D6" w:rsidRPr="002735F0" w14:paraId="3EC3C520" w14:textId="77777777" w:rsidTr="002735F0">
        <w:tc>
          <w:tcPr>
            <w:tcW w:w="1417" w:type="dxa"/>
          </w:tcPr>
          <w:p w14:paraId="21B5A446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/>
                <w:sz w:val="20"/>
                <w:szCs w:val="20"/>
              </w:rPr>
              <w:t>Вид</w:t>
            </w:r>
          </w:p>
        </w:tc>
        <w:tc>
          <w:tcPr>
            <w:tcW w:w="3130" w:type="dxa"/>
          </w:tcPr>
          <w:p w14:paraId="506BC8F3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000" w:type="dxa"/>
            <w:shd w:val="clear" w:color="auto" w:fill="auto"/>
          </w:tcPr>
          <w:p w14:paraId="520902F8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/>
                <w:sz w:val="20"/>
                <w:szCs w:val="20"/>
              </w:rPr>
              <w:t>Интернет ссылка</w:t>
            </w:r>
          </w:p>
        </w:tc>
      </w:tr>
      <w:tr w:rsidR="00F121D6" w:rsidRPr="002735F0" w14:paraId="141FD02E" w14:textId="77777777" w:rsidTr="002735F0">
        <w:tc>
          <w:tcPr>
            <w:tcW w:w="1417" w:type="dxa"/>
          </w:tcPr>
          <w:p w14:paraId="5B76D607" w14:textId="77777777" w:rsidR="00F121D6" w:rsidRPr="002735F0" w:rsidRDefault="00F121D6" w:rsidP="003D4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sz w:val="20"/>
                <w:szCs w:val="20"/>
              </w:rPr>
              <w:t>Справочник</w:t>
            </w:r>
          </w:p>
        </w:tc>
        <w:tc>
          <w:tcPr>
            <w:tcW w:w="3130" w:type="dxa"/>
          </w:tcPr>
          <w:p w14:paraId="78FDBCCE" w14:textId="77777777" w:rsidR="00F121D6" w:rsidRPr="002735F0" w:rsidRDefault="00F121D6" w:rsidP="003D4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sz w:val="20"/>
                <w:szCs w:val="20"/>
              </w:rPr>
              <w:t>Справочник потребителя</w:t>
            </w:r>
          </w:p>
        </w:tc>
        <w:tc>
          <w:tcPr>
            <w:tcW w:w="5000" w:type="dxa"/>
            <w:shd w:val="clear" w:color="auto" w:fill="auto"/>
          </w:tcPr>
          <w:p w14:paraId="39412B1D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https://trade.bashkortostan.ru/documents/active/352493/</w:t>
              </w:r>
            </w:hyperlink>
          </w:p>
        </w:tc>
      </w:tr>
      <w:tr w:rsidR="00F121D6" w:rsidRPr="002735F0" w14:paraId="056F1C75" w14:textId="77777777" w:rsidTr="002735F0">
        <w:trPr>
          <w:trHeight w:val="511"/>
        </w:trPr>
        <w:tc>
          <w:tcPr>
            <w:tcW w:w="1417" w:type="dxa"/>
          </w:tcPr>
          <w:p w14:paraId="529D32FF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sz w:val="20"/>
                <w:szCs w:val="20"/>
              </w:rPr>
              <w:t>Буклет</w:t>
            </w:r>
          </w:p>
        </w:tc>
        <w:tc>
          <w:tcPr>
            <w:tcW w:w="3130" w:type="dxa"/>
          </w:tcPr>
          <w:p w14:paraId="73BA4F3A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sz w:val="20"/>
                <w:szCs w:val="20"/>
              </w:rPr>
              <w:t>Услуги подвижной (сотовой) связи</w:t>
            </w:r>
          </w:p>
        </w:tc>
        <w:tc>
          <w:tcPr>
            <w:tcW w:w="5000" w:type="dxa"/>
            <w:shd w:val="clear" w:color="auto" w:fill="auto"/>
          </w:tcPr>
          <w:p w14:paraId="4D7E682B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https://trade.bashkortostan.ru/documents/active/352490/</w:t>
              </w:r>
            </w:hyperlink>
          </w:p>
        </w:tc>
      </w:tr>
      <w:tr w:rsidR="00F121D6" w:rsidRPr="002735F0" w14:paraId="179EFE06" w14:textId="77777777" w:rsidTr="002735F0">
        <w:tc>
          <w:tcPr>
            <w:tcW w:w="1417" w:type="dxa"/>
          </w:tcPr>
          <w:p w14:paraId="1F749567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sz w:val="20"/>
                <w:szCs w:val="20"/>
              </w:rPr>
              <w:t>Буклет</w:t>
            </w:r>
          </w:p>
        </w:tc>
        <w:tc>
          <w:tcPr>
            <w:tcW w:w="3130" w:type="dxa"/>
          </w:tcPr>
          <w:p w14:paraId="5694653C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Счет </w:t>
            </w:r>
            <w:proofErr w:type="spellStart"/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эскроу</w:t>
            </w:r>
            <w:proofErr w:type="spellEnd"/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. Что нужно знать покупателю квартиры в новостройке?</w:t>
            </w:r>
          </w:p>
        </w:tc>
        <w:tc>
          <w:tcPr>
            <w:tcW w:w="5000" w:type="dxa"/>
            <w:shd w:val="clear" w:color="auto" w:fill="auto"/>
          </w:tcPr>
          <w:p w14:paraId="15FCA051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7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https://trade.bashkortostan.ru/documents/active/352486/</w:t>
              </w:r>
            </w:hyperlink>
          </w:p>
        </w:tc>
      </w:tr>
      <w:tr w:rsidR="00F121D6" w:rsidRPr="002735F0" w14:paraId="4ECD00F9" w14:textId="77777777" w:rsidTr="002735F0">
        <w:tc>
          <w:tcPr>
            <w:tcW w:w="1417" w:type="dxa"/>
          </w:tcPr>
          <w:p w14:paraId="63673EDB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sz w:val="20"/>
                <w:szCs w:val="20"/>
              </w:rPr>
              <w:t>Буклет</w:t>
            </w:r>
          </w:p>
        </w:tc>
        <w:tc>
          <w:tcPr>
            <w:tcW w:w="3130" w:type="dxa"/>
          </w:tcPr>
          <w:p w14:paraId="0AE34961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Что следует знать о кредите?</w:t>
            </w:r>
          </w:p>
        </w:tc>
        <w:tc>
          <w:tcPr>
            <w:tcW w:w="5000" w:type="dxa"/>
            <w:shd w:val="clear" w:color="auto" w:fill="auto"/>
          </w:tcPr>
          <w:p w14:paraId="4C82BE58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https://trade.bashkortostan.ru/documents/active/352485/</w:t>
              </w:r>
            </w:hyperlink>
          </w:p>
        </w:tc>
      </w:tr>
      <w:tr w:rsidR="00F121D6" w:rsidRPr="002735F0" w14:paraId="3769DC2B" w14:textId="77777777" w:rsidTr="002735F0">
        <w:tc>
          <w:tcPr>
            <w:tcW w:w="1417" w:type="dxa"/>
          </w:tcPr>
          <w:p w14:paraId="257CE30D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sz w:val="20"/>
                <w:szCs w:val="20"/>
              </w:rPr>
              <w:t>Буклет</w:t>
            </w:r>
          </w:p>
        </w:tc>
        <w:tc>
          <w:tcPr>
            <w:tcW w:w="3130" w:type="dxa"/>
          </w:tcPr>
          <w:p w14:paraId="431F3A7F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Кредитная история заемщика: вопросы и ответы</w:t>
            </w:r>
          </w:p>
        </w:tc>
        <w:tc>
          <w:tcPr>
            <w:tcW w:w="5000" w:type="dxa"/>
            <w:shd w:val="clear" w:color="auto" w:fill="auto"/>
          </w:tcPr>
          <w:p w14:paraId="2013ECA3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https://trade.bashkortostan.ru/documents/active/352483/</w:t>
              </w:r>
            </w:hyperlink>
          </w:p>
        </w:tc>
      </w:tr>
      <w:tr w:rsidR="00F121D6" w:rsidRPr="002735F0" w14:paraId="3B7E404E" w14:textId="77777777" w:rsidTr="002735F0">
        <w:tc>
          <w:tcPr>
            <w:tcW w:w="1417" w:type="dxa"/>
          </w:tcPr>
          <w:p w14:paraId="19039B9D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sz w:val="20"/>
                <w:szCs w:val="20"/>
              </w:rPr>
              <w:t>Буклет</w:t>
            </w:r>
          </w:p>
        </w:tc>
        <w:tc>
          <w:tcPr>
            <w:tcW w:w="3130" w:type="dxa"/>
          </w:tcPr>
          <w:p w14:paraId="3A75A1CA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Микрофинасирование</w:t>
            </w:r>
            <w:proofErr w:type="spellEnd"/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: вопросы и ответы</w:t>
            </w:r>
          </w:p>
        </w:tc>
        <w:tc>
          <w:tcPr>
            <w:tcW w:w="5000" w:type="dxa"/>
            <w:shd w:val="clear" w:color="auto" w:fill="auto"/>
          </w:tcPr>
          <w:p w14:paraId="4DCC8E5C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https://trade.bashkortostan.ru/documents/active/352482/</w:t>
              </w:r>
            </w:hyperlink>
          </w:p>
        </w:tc>
      </w:tr>
      <w:tr w:rsidR="00F121D6" w:rsidRPr="002735F0" w14:paraId="15A12722" w14:textId="77777777" w:rsidTr="002735F0">
        <w:tc>
          <w:tcPr>
            <w:tcW w:w="1417" w:type="dxa"/>
          </w:tcPr>
          <w:p w14:paraId="420DDB34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sz w:val="20"/>
                <w:szCs w:val="20"/>
              </w:rPr>
              <w:t>Буклет</w:t>
            </w:r>
          </w:p>
        </w:tc>
        <w:tc>
          <w:tcPr>
            <w:tcW w:w="3130" w:type="dxa"/>
          </w:tcPr>
          <w:p w14:paraId="289F250C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Потребительский кредит: вопросы и ответы</w:t>
            </w:r>
          </w:p>
        </w:tc>
        <w:tc>
          <w:tcPr>
            <w:tcW w:w="5000" w:type="dxa"/>
            <w:shd w:val="clear" w:color="auto" w:fill="auto"/>
          </w:tcPr>
          <w:p w14:paraId="7C5CF7F3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https://trade.bashkortostan.ru/documents/active/352481/</w:t>
              </w:r>
            </w:hyperlink>
          </w:p>
        </w:tc>
      </w:tr>
      <w:tr w:rsidR="00F121D6" w:rsidRPr="002735F0" w14:paraId="2F169330" w14:textId="77777777" w:rsidTr="002735F0">
        <w:tc>
          <w:tcPr>
            <w:tcW w:w="1417" w:type="dxa"/>
          </w:tcPr>
          <w:p w14:paraId="21DBC2EA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sz w:val="20"/>
                <w:szCs w:val="20"/>
              </w:rPr>
              <w:t>Буклет</w:t>
            </w:r>
          </w:p>
        </w:tc>
        <w:tc>
          <w:tcPr>
            <w:tcW w:w="3130" w:type="dxa"/>
          </w:tcPr>
          <w:p w14:paraId="06D15D5C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Что должен знать потребитель о гарантийном ремонте товара?</w:t>
            </w:r>
          </w:p>
        </w:tc>
        <w:tc>
          <w:tcPr>
            <w:tcW w:w="5000" w:type="dxa"/>
            <w:shd w:val="clear" w:color="auto" w:fill="auto"/>
          </w:tcPr>
          <w:p w14:paraId="28F73770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https://trade.bashkortostan.ru/documents/active/352479/</w:t>
              </w:r>
            </w:hyperlink>
          </w:p>
        </w:tc>
      </w:tr>
      <w:tr w:rsidR="00F121D6" w:rsidRPr="002735F0" w14:paraId="629CDDE5" w14:textId="77777777" w:rsidTr="002735F0">
        <w:tc>
          <w:tcPr>
            <w:tcW w:w="1417" w:type="dxa"/>
          </w:tcPr>
          <w:p w14:paraId="39A6D1F6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sz w:val="20"/>
                <w:szCs w:val="20"/>
              </w:rPr>
              <w:t>Буклет</w:t>
            </w:r>
          </w:p>
        </w:tc>
        <w:tc>
          <w:tcPr>
            <w:tcW w:w="3130" w:type="dxa"/>
          </w:tcPr>
          <w:p w14:paraId="4FD18B41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Что должен знать потребитель о гарантийном сроке?</w:t>
            </w:r>
          </w:p>
        </w:tc>
        <w:tc>
          <w:tcPr>
            <w:tcW w:w="5000" w:type="dxa"/>
            <w:shd w:val="clear" w:color="auto" w:fill="auto"/>
          </w:tcPr>
          <w:p w14:paraId="34D821FE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https://trade.bashkortostan.ru/documents/active/352478/</w:t>
              </w:r>
            </w:hyperlink>
          </w:p>
        </w:tc>
      </w:tr>
      <w:tr w:rsidR="00F121D6" w:rsidRPr="002735F0" w14:paraId="0BEB115D" w14:textId="77777777" w:rsidTr="002735F0">
        <w:tc>
          <w:tcPr>
            <w:tcW w:w="1417" w:type="dxa"/>
          </w:tcPr>
          <w:p w14:paraId="1D748B18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sz w:val="20"/>
                <w:szCs w:val="20"/>
              </w:rPr>
              <w:t>Буклет</w:t>
            </w:r>
          </w:p>
        </w:tc>
        <w:tc>
          <w:tcPr>
            <w:tcW w:w="3130" w:type="dxa"/>
          </w:tcPr>
          <w:p w14:paraId="1B08DE3B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Как составить и направить претензию?</w:t>
            </w:r>
          </w:p>
        </w:tc>
        <w:tc>
          <w:tcPr>
            <w:tcW w:w="5000" w:type="dxa"/>
            <w:shd w:val="clear" w:color="auto" w:fill="auto"/>
          </w:tcPr>
          <w:p w14:paraId="3E422DFD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https://trade.bashkortostan.ru/documents/active/352477/</w:t>
              </w:r>
            </w:hyperlink>
          </w:p>
        </w:tc>
      </w:tr>
      <w:tr w:rsidR="00F121D6" w:rsidRPr="002735F0" w14:paraId="5CEAD90D" w14:textId="77777777" w:rsidTr="002735F0">
        <w:tc>
          <w:tcPr>
            <w:tcW w:w="1417" w:type="dxa"/>
          </w:tcPr>
          <w:p w14:paraId="7F19003D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sz w:val="20"/>
                <w:szCs w:val="20"/>
              </w:rPr>
              <w:t>Буклет</w:t>
            </w:r>
          </w:p>
        </w:tc>
        <w:tc>
          <w:tcPr>
            <w:tcW w:w="3130" w:type="dxa"/>
          </w:tcPr>
          <w:p w14:paraId="7D2B2C87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Основные термины законодательства в области защиты прав потребителей</w:t>
            </w:r>
          </w:p>
        </w:tc>
        <w:tc>
          <w:tcPr>
            <w:tcW w:w="5000" w:type="dxa"/>
            <w:shd w:val="clear" w:color="auto" w:fill="auto"/>
          </w:tcPr>
          <w:p w14:paraId="7C58275B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https://trade.bashkortostan.ru/documents/active/352476/</w:t>
              </w:r>
            </w:hyperlink>
          </w:p>
        </w:tc>
      </w:tr>
      <w:tr w:rsidR="00F121D6" w:rsidRPr="002735F0" w14:paraId="46E696EE" w14:textId="77777777" w:rsidTr="002735F0">
        <w:tc>
          <w:tcPr>
            <w:tcW w:w="1417" w:type="dxa"/>
          </w:tcPr>
          <w:p w14:paraId="5F13669B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Памятка</w:t>
            </w:r>
          </w:p>
        </w:tc>
        <w:tc>
          <w:tcPr>
            <w:tcW w:w="3130" w:type="dxa"/>
          </w:tcPr>
          <w:p w14:paraId="06542200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Потребительский кредит. Вопросы и ответы</w:t>
            </w:r>
          </w:p>
        </w:tc>
        <w:tc>
          <w:tcPr>
            <w:tcW w:w="5000" w:type="dxa"/>
            <w:shd w:val="clear" w:color="auto" w:fill="auto"/>
          </w:tcPr>
          <w:p w14:paraId="64A91DBC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https://trade.bashkortostan.ru/documents/active/352475/</w:t>
              </w:r>
            </w:hyperlink>
          </w:p>
        </w:tc>
      </w:tr>
      <w:tr w:rsidR="00F121D6" w:rsidRPr="002735F0" w14:paraId="68415AAD" w14:textId="77777777" w:rsidTr="002735F0">
        <w:tc>
          <w:tcPr>
            <w:tcW w:w="1417" w:type="dxa"/>
          </w:tcPr>
          <w:p w14:paraId="7F3FCAFB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Памятка</w:t>
            </w:r>
          </w:p>
        </w:tc>
        <w:tc>
          <w:tcPr>
            <w:tcW w:w="3130" w:type="dxa"/>
          </w:tcPr>
          <w:p w14:paraId="4D5AF45F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Услуги подвижной (сотовой) связи</w:t>
            </w:r>
          </w:p>
        </w:tc>
        <w:tc>
          <w:tcPr>
            <w:tcW w:w="5000" w:type="dxa"/>
            <w:shd w:val="clear" w:color="auto" w:fill="auto"/>
          </w:tcPr>
          <w:p w14:paraId="355DBDA6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https://trade.bashkortostan.ru/documents/active/352474/</w:t>
              </w:r>
            </w:hyperlink>
          </w:p>
        </w:tc>
      </w:tr>
      <w:tr w:rsidR="00F121D6" w:rsidRPr="002735F0" w14:paraId="39B941C7" w14:textId="77777777" w:rsidTr="002735F0">
        <w:tc>
          <w:tcPr>
            <w:tcW w:w="1417" w:type="dxa"/>
          </w:tcPr>
          <w:p w14:paraId="7BE3F847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Памятка</w:t>
            </w:r>
          </w:p>
        </w:tc>
        <w:tc>
          <w:tcPr>
            <w:tcW w:w="3130" w:type="dxa"/>
          </w:tcPr>
          <w:p w14:paraId="73B8AC68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Счет </w:t>
            </w:r>
            <w:proofErr w:type="spellStart"/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эскроу</w:t>
            </w:r>
            <w:proofErr w:type="spellEnd"/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. Что нужно знать покупателю квартиры в новостройке?</w:t>
            </w:r>
          </w:p>
        </w:tc>
        <w:tc>
          <w:tcPr>
            <w:tcW w:w="5000" w:type="dxa"/>
            <w:shd w:val="clear" w:color="auto" w:fill="auto"/>
          </w:tcPr>
          <w:p w14:paraId="0EBB1249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https://trade.bashkortostan.ru/documents/active/352473/</w:t>
              </w:r>
            </w:hyperlink>
          </w:p>
        </w:tc>
      </w:tr>
      <w:tr w:rsidR="00F121D6" w:rsidRPr="002735F0" w14:paraId="7759CD60" w14:textId="77777777" w:rsidTr="002735F0">
        <w:tc>
          <w:tcPr>
            <w:tcW w:w="1417" w:type="dxa"/>
          </w:tcPr>
          <w:p w14:paraId="640D2039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Памятка</w:t>
            </w:r>
          </w:p>
        </w:tc>
        <w:tc>
          <w:tcPr>
            <w:tcW w:w="3130" w:type="dxa"/>
          </w:tcPr>
          <w:p w14:paraId="669A0F1C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Что следует знать о кредите?</w:t>
            </w:r>
          </w:p>
        </w:tc>
        <w:tc>
          <w:tcPr>
            <w:tcW w:w="5000" w:type="dxa"/>
            <w:shd w:val="clear" w:color="auto" w:fill="auto"/>
          </w:tcPr>
          <w:p w14:paraId="3F428E4C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https://trade.bashkortostan.ru/documents/active/352472/</w:t>
              </w:r>
            </w:hyperlink>
          </w:p>
        </w:tc>
      </w:tr>
      <w:tr w:rsidR="00F121D6" w:rsidRPr="002735F0" w14:paraId="58E84F53" w14:textId="77777777" w:rsidTr="002735F0">
        <w:tc>
          <w:tcPr>
            <w:tcW w:w="1417" w:type="dxa"/>
          </w:tcPr>
          <w:p w14:paraId="79FCF818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Памятка</w:t>
            </w:r>
          </w:p>
        </w:tc>
        <w:tc>
          <w:tcPr>
            <w:tcW w:w="3130" w:type="dxa"/>
          </w:tcPr>
          <w:p w14:paraId="78C6B44A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Кредитная история заемщика: вопросы и ответы</w:t>
            </w:r>
          </w:p>
        </w:tc>
        <w:tc>
          <w:tcPr>
            <w:tcW w:w="5000" w:type="dxa"/>
            <w:shd w:val="clear" w:color="auto" w:fill="auto"/>
          </w:tcPr>
          <w:p w14:paraId="79FF7995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https://trade.bashkortostan.ru/documents/active/352469/</w:t>
              </w:r>
            </w:hyperlink>
          </w:p>
        </w:tc>
      </w:tr>
      <w:tr w:rsidR="00F121D6" w:rsidRPr="002735F0" w14:paraId="55A0E486" w14:textId="77777777" w:rsidTr="002735F0">
        <w:tc>
          <w:tcPr>
            <w:tcW w:w="1417" w:type="dxa"/>
          </w:tcPr>
          <w:p w14:paraId="77C8D8BC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Памятка</w:t>
            </w:r>
          </w:p>
        </w:tc>
        <w:tc>
          <w:tcPr>
            <w:tcW w:w="3130" w:type="dxa"/>
          </w:tcPr>
          <w:p w14:paraId="6F2F8C5F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Микрофинасирование</w:t>
            </w:r>
            <w:proofErr w:type="spellEnd"/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: вопросы и ответы</w:t>
            </w:r>
          </w:p>
        </w:tc>
        <w:tc>
          <w:tcPr>
            <w:tcW w:w="5000" w:type="dxa"/>
            <w:shd w:val="clear" w:color="auto" w:fill="auto"/>
          </w:tcPr>
          <w:p w14:paraId="0E28FDE5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https://trade.bashkortostan.ru/documents/active/352468/</w:t>
              </w:r>
            </w:hyperlink>
          </w:p>
        </w:tc>
      </w:tr>
      <w:tr w:rsidR="00F121D6" w:rsidRPr="002735F0" w14:paraId="46656D78" w14:textId="77777777" w:rsidTr="002735F0">
        <w:tc>
          <w:tcPr>
            <w:tcW w:w="1417" w:type="dxa"/>
          </w:tcPr>
          <w:p w14:paraId="7CACF079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Памятка</w:t>
            </w:r>
          </w:p>
        </w:tc>
        <w:tc>
          <w:tcPr>
            <w:tcW w:w="3130" w:type="dxa"/>
          </w:tcPr>
          <w:p w14:paraId="11923F35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Что должен знать потребитель о гарантийном ремонте товара?</w:t>
            </w:r>
          </w:p>
        </w:tc>
        <w:tc>
          <w:tcPr>
            <w:tcW w:w="5000" w:type="dxa"/>
            <w:shd w:val="clear" w:color="auto" w:fill="auto"/>
          </w:tcPr>
          <w:p w14:paraId="328F8170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https://trade.bashkortostan.ru/documents/active/352446/</w:t>
              </w:r>
            </w:hyperlink>
          </w:p>
        </w:tc>
      </w:tr>
      <w:tr w:rsidR="00F121D6" w:rsidRPr="002735F0" w14:paraId="5F774389" w14:textId="77777777" w:rsidTr="002735F0">
        <w:tc>
          <w:tcPr>
            <w:tcW w:w="1417" w:type="dxa"/>
          </w:tcPr>
          <w:p w14:paraId="031BA939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Памятка</w:t>
            </w:r>
          </w:p>
        </w:tc>
        <w:tc>
          <w:tcPr>
            <w:tcW w:w="3130" w:type="dxa"/>
          </w:tcPr>
          <w:p w14:paraId="5737B05E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Что должен знать потребитель о гарантийном сроке?</w:t>
            </w:r>
          </w:p>
        </w:tc>
        <w:tc>
          <w:tcPr>
            <w:tcW w:w="5000" w:type="dxa"/>
            <w:shd w:val="clear" w:color="auto" w:fill="auto"/>
          </w:tcPr>
          <w:p w14:paraId="0E75FCFE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https://trade.bashkortostan.ru/documents/active/352444/</w:t>
              </w:r>
            </w:hyperlink>
          </w:p>
        </w:tc>
      </w:tr>
      <w:tr w:rsidR="00F121D6" w:rsidRPr="002735F0" w14:paraId="155203CA" w14:textId="77777777" w:rsidTr="002735F0">
        <w:tc>
          <w:tcPr>
            <w:tcW w:w="1417" w:type="dxa"/>
          </w:tcPr>
          <w:p w14:paraId="69CD7E72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Памятка</w:t>
            </w:r>
          </w:p>
        </w:tc>
        <w:tc>
          <w:tcPr>
            <w:tcW w:w="3130" w:type="dxa"/>
          </w:tcPr>
          <w:p w14:paraId="0B78B974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Как составить и направить претензию?</w:t>
            </w:r>
          </w:p>
        </w:tc>
        <w:tc>
          <w:tcPr>
            <w:tcW w:w="5000" w:type="dxa"/>
            <w:shd w:val="clear" w:color="auto" w:fill="auto"/>
          </w:tcPr>
          <w:p w14:paraId="316F490B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https://trade.bashkortostan.ru/documents/active/352441/</w:t>
              </w:r>
            </w:hyperlink>
          </w:p>
        </w:tc>
      </w:tr>
      <w:tr w:rsidR="00F121D6" w:rsidRPr="002735F0" w14:paraId="7FB3EE6E" w14:textId="77777777" w:rsidTr="002735F0">
        <w:tc>
          <w:tcPr>
            <w:tcW w:w="1417" w:type="dxa"/>
          </w:tcPr>
          <w:p w14:paraId="629C8C6D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Памятка</w:t>
            </w:r>
          </w:p>
        </w:tc>
        <w:tc>
          <w:tcPr>
            <w:tcW w:w="3130" w:type="dxa"/>
          </w:tcPr>
          <w:p w14:paraId="2AC420F1" w14:textId="77777777" w:rsidR="00F121D6" w:rsidRPr="002735F0" w:rsidRDefault="00F121D6" w:rsidP="003D49E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5F0">
              <w:rPr>
                <w:rFonts w:ascii="Times New Roman" w:hAnsi="Times New Roman" w:cs="Times New Roman"/>
                <w:bCs/>
                <w:sz w:val="20"/>
                <w:szCs w:val="20"/>
              </w:rPr>
              <w:t>Основные термины законодательства в области защиты прав потребителей</w:t>
            </w:r>
          </w:p>
        </w:tc>
        <w:tc>
          <w:tcPr>
            <w:tcW w:w="5000" w:type="dxa"/>
            <w:shd w:val="clear" w:color="auto" w:fill="auto"/>
          </w:tcPr>
          <w:p w14:paraId="4130943E" w14:textId="77777777" w:rsidR="00F121D6" w:rsidRPr="002735F0" w:rsidRDefault="00F121D6" w:rsidP="00A9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" w:history="1">
              <w:r w:rsidRPr="002735F0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https://trade.bashkortostan.ru/documents/active/352439/</w:t>
              </w:r>
            </w:hyperlink>
          </w:p>
        </w:tc>
      </w:tr>
    </w:tbl>
    <w:p w14:paraId="34CEDEFC" w14:textId="77777777" w:rsidR="00943FDA" w:rsidRDefault="00943FDA" w:rsidP="000F2889">
      <w:pPr>
        <w:rPr>
          <w:rFonts w:ascii="Times New Roman" w:hAnsi="Times New Roman" w:cs="Times New Roman"/>
        </w:rPr>
      </w:pPr>
    </w:p>
    <w:sectPr w:rsidR="00943FDA" w:rsidSect="002735F0">
      <w:pgSz w:w="11906" w:h="16838"/>
      <w:pgMar w:top="238" w:right="340" w:bottom="24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1BCD"/>
    <w:rsid w:val="000F2889"/>
    <w:rsid w:val="00175E93"/>
    <w:rsid w:val="002735F0"/>
    <w:rsid w:val="003314BA"/>
    <w:rsid w:val="003D49EC"/>
    <w:rsid w:val="004204C3"/>
    <w:rsid w:val="00475CA6"/>
    <w:rsid w:val="004B20BA"/>
    <w:rsid w:val="004B73F1"/>
    <w:rsid w:val="0052410F"/>
    <w:rsid w:val="005F42D3"/>
    <w:rsid w:val="00671BCD"/>
    <w:rsid w:val="007B3BE7"/>
    <w:rsid w:val="00827CA8"/>
    <w:rsid w:val="00864B2B"/>
    <w:rsid w:val="008B7E57"/>
    <w:rsid w:val="00943FDA"/>
    <w:rsid w:val="00A90738"/>
    <w:rsid w:val="00A95BA0"/>
    <w:rsid w:val="00C34534"/>
    <w:rsid w:val="00E40267"/>
    <w:rsid w:val="00F100EE"/>
    <w:rsid w:val="00F121D6"/>
    <w:rsid w:val="00F1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8ADB6"/>
  <w15:docId w15:val="{EE70AD79-ECE1-49FB-A69C-3F2F441B1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B7E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1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1BCD"/>
    <w:rPr>
      <w:rFonts w:ascii="Tahoma" w:hAnsi="Tahoma" w:cs="Tahoma"/>
      <w:sz w:val="16"/>
      <w:szCs w:val="16"/>
    </w:rPr>
  </w:style>
  <w:style w:type="character" w:styleId="a5">
    <w:name w:val="Hyperlink"/>
    <w:rsid w:val="00827CA8"/>
    <w:rPr>
      <w:color w:val="0000FF"/>
      <w:u w:val="single"/>
    </w:rPr>
  </w:style>
  <w:style w:type="paragraph" w:styleId="a6">
    <w:name w:val="No Spacing"/>
    <w:uiPriority w:val="1"/>
    <w:qFormat/>
    <w:rsid w:val="00A9073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B7E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de.bashkortostan.ru/documents/active/352485/" TargetMode="External"/><Relationship Id="rId13" Type="http://schemas.openxmlformats.org/officeDocument/2006/relationships/hyperlink" Target="https://trade.bashkortostan.ru/documents/active/352478/" TargetMode="External"/><Relationship Id="rId18" Type="http://schemas.openxmlformats.org/officeDocument/2006/relationships/hyperlink" Target="https://trade.bashkortostan.ru/documents/active/352473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trade.bashkortostan.ru/documents/active/352468/" TargetMode="External"/><Relationship Id="rId7" Type="http://schemas.openxmlformats.org/officeDocument/2006/relationships/hyperlink" Target="https://trade.bashkortostan.ru/documents/active/352486/" TargetMode="External"/><Relationship Id="rId12" Type="http://schemas.openxmlformats.org/officeDocument/2006/relationships/hyperlink" Target="https://trade.bashkortostan.ru/documents/active/352479/" TargetMode="External"/><Relationship Id="rId17" Type="http://schemas.openxmlformats.org/officeDocument/2006/relationships/hyperlink" Target="https://trade.bashkortostan.ru/documents/active/352474/" TargetMode="External"/><Relationship Id="rId25" Type="http://schemas.openxmlformats.org/officeDocument/2006/relationships/hyperlink" Target="https://trade.bashkortostan.ru/documents/active/352439/" TargetMode="External"/><Relationship Id="rId2" Type="http://schemas.openxmlformats.org/officeDocument/2006/relationships/styles" Target="styles.xml"/><Relationship Id="rId16" Type="http://schemas.openxmlformats.org/officeDocument/2006/relationships/hyperlink" Target="https://trade.bashkortostan.ru/documents/active/352475/" TargetMode="External"/><Relationship Id="rId20" Type="http://schemas.openxmlformats.org/officeDocument/2006/relationships/hyperlink" Target="https://trade.bashkortostan.ru/documents/active/352469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trade.bashkortostan.ru/documents/active/352490/" TargetMode="External"/><Relationship Id="rId11" Type="http://schemas.openxmlformats.org/officeDocument/2006/relationships/hyperlink" Target="https://trade.bashkortostan.ru/documents/active/352481/" TargetMode="External"/><Relationship Id="rId24" Type="http://schemas.openxmlformats.org/officeDocument/2006/relationships/hyperlink" Target="https://trade.bashkortostan.ru/documents/active/352441/" TargetMode="External"/><Relationship Id="rId5" Type="http://schemas.openxmlformats.org/officeDocument/2006/relationships/hyperlink" Target="https://trade.bashkortostan.ru/documents/active/352493/" TargetMode="External"/><Relationship Id="rId15" Type="http://schemas.openxmlformats.org/officeDocument/2006/relationships/hyperlink" Target="https://trade.bashkortostan.ru/documents/active/352476/" TargetMode="External"/><Relationship Id="rId23" Type="http://schemas.openxmlformats.org/officeDocument/2006/relationships/hyperlink" Target="https://trade.bashkortostan.ru/documents/active/352444/" TargetMode="External"/><Relationship Id="rId10" Type="http://schemas.openxmlformats.org/officeDocument/2006/relationships/hyperlink" Target="https://trade.bashkortostan.ru/documents/active/352482/" TargetMode="External"/><Relationship Id="rId19" Type="http://schemas.openxmlformats.org/officeDocument/2006/relationships/hyperlink" Target="https://trade.bashkortostan.ru/documents/active/35247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rade.bashkortostan.ru/documents/active/352483/" TargetMode="External"/><Relationship Id="rId14" Type="http://schemas.openxmlformats.org/officeDocument/2006/relationships/hyperlink" Target="https://trade.bashkortostan.ru/documents/active/352477/" TargetMode="External"/><Relationship Id="rId22" Type="http://schemas.openxmlformats.org/officeDocument/2006/relationships/hyperlink" Target="https://trade.bashkortostan.ru/documents/active/352446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583F0-4E74-44FD-AE16-C1F43AE91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34766</cp:lastModifiedBy>
  <cp:revision>4</cp:revision>
  <cp:lastPrinted>2021-05-31T10:20:00Z</cp:lastPrinted>
  <dcterms:created xsi:type="dcterms:W3CDTF">2021-06-22T11:18:00Z</dcterms:created>
  <dcterms:modified xsi:type="dcterms:W3CDTF">2021-06-22T11:38:00Z</dcterms:modified>
</cp:coreProperties>
</file>