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166225" w:rsidRPr="00166225" w:rsidTr="00C1673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166225" w:rsidRPr="00166225" w:rsidRDefault="00166225" w:rsidP="00166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66225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1571B584" wp14:editId="464D3CCE">
                      <wp:extent cx="114300" cy="142875"/>
                      <wp:effectExtent l="0" t="0" r="0" b="0"/>
                      <wp:docPr id="16" name="AutoShape 5" descr="../cgi/online.cgi?rnd=0696003873627BBBAC3B2184EAB79463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" o:spid="_x0000_s1026" alt="../cgi/online.cgi?rnd=0696003873627BBBAC3B2184EAB79463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66225" w:rsidRPr="00166225" w:rsidRDefault="00166225" w:rsidP="00166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662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Федеральный закон от 24.02.2021 N 29-ФЗ</w:t>
            </w:r>
            <w:r w:rsidRPr="0016622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изменения в статью 24.5 Кодекса Российской Федерации об административных правонарушениях"</w:t>
            </w:r>
          </w:p>
          <w:p w:rsidR="00166225" w:rsidRPr="00166225" w:rsidRDefault="00166225" w:rsidP="00166225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66225" w:rsidRPr="00166225" w:rsidRDefault="00166225" w:rsidP="00166225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166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перечень оснований для прекращения производства по делу об административном правонарушении включено несоблюдение содержащихся в нормативных правовых актах</w:t>
      </w:r>
      <w:proofErr w:type="gramEnd"/>
      <w:r w:rsidRPr="001662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обязательных требований, попавших под "регуляторную гильотину".</w:t>
      </w:r>
    </w:p>
    <w:p w:rsidR="00166225" w:rsidRDefault="00166225" w:rsidP="00166225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16622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производство по делу об административном правонарушении не может быть начато, а начатое производство подлежит прекращению в случае совершения административного правонарушения, выразившегося в несоблюдении содержащихся в нормативных правовых актах обязательных требований, если их несоблюдение в соответствии с частями 3, 4 и 7 статьи 15 Федерального закона от 31 июля 2020 года N 247-ФЗ "Об обязательных требованиях в Российской Федерации</w:t>
      </w:r>
      <w:proofErr w:type="gramEnd"/>
      <w:r w:rsidRPr="00166225">
        <w:rPr>
          <w:rFonts w:ascii="Times New Roman" w:eastAsia="Times New Roman" w:hAnsi="Times New Roman" w:cs="Times New Roman"/>
          <w:sz w:val="28"/>
          <w:szCs w:val="28"/>
          <w:lang w:eastAsia="ru-RU"/>
        </w:rPr>
        <w:t>" не может являться основанием для привлечения к административной ответственности.</w:t>
      </w:r>
    </w:p>
    <w:p w:rsidR="00166225" w:rsidRPr="00166225" w:rsidRDefault="00166225" w:rsidP="00166225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вступил</w:t>
      </w:r>
      <w:bookmarkStart w:id="0" w:name="_GoBack"/>
      <w:bookmarkEnd w:id="0"/>
      <w:r w:rsidRPr="00166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 07.03.2021.</w:t>
      </w:r>
      <w:r w:rsidRPr="001662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</w:t>
      </w:r>
    </w:p>
    <w:p w:rsidR="00166225" w:rsidRDefault="00166225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91CEF" w:rsidRPr="00291CEF" w:rsidRDefault="00291CEF" w:rsidP="00166225">
      <w:pPr>
        <w:spacing w:after="0" w:line="240" w:lineRule="auto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района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Кулаев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А.Р.</w:t>
      </w:r>
    </w:p>
    <w:sectPr w:rsidR="00291CEF" w:rsidRPr="00291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91CEF"/>
    <w:rsid w:val="00683274"/>
    <w:rsid w:val="007542DD"/>
    <w:rsid w:val="00A01A6C"/>
    <w:rsid w:val="00CE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2021-05-31T11:51:00Z</dcterms:created>
  <dcterms:modified xsi:type="dcterms:W3CDTF">2021-05-31T12:08:00Z</dcterms:modified>
</cp:coreProperties>
</file>